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7A82" w:rsidR="00B4596B" w:rsidP="00B4596B" w:rsidRDefault="00B4596B" w14:paraId="2784665D" w14:textId="77777777">
      <w:pPr>
        <w:tabs>
          <w:tab w:val="left" w:pos="5940"/>
        </w:tabs>
        <w:spacing w:after="0" w:line="240" w:lineRule="atLeast"/>
        <w15:collapsed w:val="false"/>
        <w:rPr>
          <w:rFonts w:eastAsia="Times New Roman" w:cs="Arial"/>
          <w:spacing w:val="8"/>
          <w:szCs w:val="24"/>
          <w:lang w:eastAsia="hr-HR"/>
        </w:rPr>
      </w:pPr>
      <w:r w:rsidRPr="00657A82">
        <w:rPr>
          <w:rFonts w:eastAsia="Times New Roman" w:cs="Arial"/>
          <w:szCs w:val="24"/>
          <w:lang w:eastAsia="hr-HR"/>
        </w:rPr>
        <w:t xml:space="preserve">REPUBLIKA HRVATSKA </w:t>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t xml:space="preserve">       </w:t>
      </w:r>
    </w:p>
    <w:p w:rsidRPr="00657A82" w:rsidR="00B4596B" w:rsidP="00B4596B" w:rsidRDefault="00B4596B" w14:paraId="1D57C678" w14:textId="77777777">
      <w:pPr>
        <w:spacing w:after="0" w:line="240" w:lineRule="atLeast"/>
        <w:rPr>
          <w:rFonts w:eastAsia="Times New Roman" w:cs="Arial"/>
          <w:szCs w:val="24"/>
          <w:lang w:eastAsia="hr-HR"/>
        </w:rPr>
      </w:pPr>
      <w:r w:rsidRPr="00657A82">
        <w:rPr>
          <w:rFonts w:eastAsia="Times New Roman" w:cs="Arial"/>
          <w:szCs w:val="24"/>
          <w:lang w:eastAsia="hr-HR"/>
        </w:rPr>
        <w:t>TRGOVAČKI SUD U PAZINU</w:t>
      </w:r>
    </w:p>
    <w:p w:rsidRPr="00657A82" w:rsidR="00B4596B" w:rsidP="00B4596B" w:rsidRDefault="00B4596B" w14:paraId="4B65A469" w14:textId="77777777">
      <w:pPr>
        <w:spacing w:after="0" w:line="240" w:lineRule="auto"/>
        <w:rPr>
          <w:rFonts w:eastAsia="Times New Roman" w:cs="Arial"/>
          <w:b/>
          <w:szCs w:val="24"/>
          <w:lang w:eastAsia="hr-HR"/>
        </w:rPr>
      </w:pPr>
      <w:r w:rsidRPr="00657A82">
        <w:rPr>
          <w:rFonts w:eastAsia="Times New Roman" w:cs="Arial"/>
          <w:szCs w:val="24"/>
          <w:lang w:eastAsia="hr-HR"/>
        </w:rPr>
        <w:t xml:space="preserve">52000 PAZIN, </w:t>
      </w:r>
      <w:proofErr w:type="spellStart"/>
      <w:r w:rsidRPr="00657A82">
        <w:rPr>
          <w:rFonts w:eastAsia="Times New Roman" w:cs="Arial"/>
          <w:szCs w:val="24"/>
          <w:lang w:eastAsia="hr-HR"/>
        </w:rPr>
        <w:t>Dršćevka</w:t>
      </w:r>
      <w:proofErr w:type="spellEnd"/>
      <w:r w:rsidRPr="00657A82">
        <w:rPr>
          <w:rFonts w:eastAsia="Times New Roman" w:cs="Arial"/>
          <w:szCs w:val="24"/>
          <w:lang w:eastAsia="hr-HR"/>
        </w:rPr>
        <w:t xml:space="preserve"> 1 </w:t>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br/>
      </w:r>
    </w:p>
    <w:p w:rsidRPr="00657A82" w:rsidR="00B4596B" w:rsidP="00B4596B" w:rsidRDefault="00B4596B" w14:paraId="1561408A" w14:textId="77777777">
      <w:pPr>
        <w:spacing w:after="0" w:line="240" w:lineRule="auto"/>
        <w:rPr>
          <w:rFonts w:eastAsia="Times New Roman" w:cs="Arial"/>
          <w:b/>
          <w:szCs w:val="24"/>
          <w:lang w:eastAsia="hr-HR"/>
        </w:rPr>
      </w:pPr>
    </w:p>
    <w:p w:rsidRPr="00657A82" w:rsidR="00B4596B" w:rsidP="00B4596B" w:rsidRDefault="00B4596B" w14:paraId="4EF5B34B" w14:textId="6714D337">
      <w:pPr>
        <w:spacing w:after="0" w:line="240" w:lineRule="auto"/>
        <w:jc w:val="right"/>
        <w:rPr>
          <w:rFonts w:eastAsia="Times New Roman" w:cs="Arial"/>
          <w:szCs w:val="24"/>
          <w:lang w:eastAsia="hr-HR"/>
        </w:rPr>
      </w:pPr>
      <w:r w:rsidRPr="00657A82">
        <w:rPr>
          <w:rFonts w:eastAsia="Times New Roman" w:cs="Arial"/>
          <w:szCs w:val="24"/>
          <w:lang w:eastAsia="hr-HR"/>
        </w:rPr>
        <w:t xml:space="preserve">     St-</w:t>
      </w:r>
      <w:r>
        <w:rPr>
          <w:rFonts w:eastAsia="Times New Roman" w:cs="Arial"/>
          <w:szCs w:val="24"/>
          <w:lang w:eastAsia="hr-HR"/>
        </w:rPr>
        <w:t>297</w:t>
      </w:r>
      <w:r w:rsidRPr="00657A82">
        <w:rPr>
          <w:rFonts w:eastAsia="Times New Roman" w:cs="Arial"/>
          <w:szCs w:val="24"/>
          <w:lang w:eastAsia="hr-HR"/>
        </w:rPr>
        <w:t>/2025</w:t>
      </w:r>
      <w:r w:rsidRPr="00454372">
        <w:rPr>
          <w:rFonts w:eastAsia="Times New Roman" w:cs="Arial"/>
          <w:szCs w:val="24"/>
          <w:lang w:eastAsia="hr-HR"/>
        </w:rPr>
        <w:t>-</w:t>
      </w:r>
      <w:r w:rsidRPr="00454372" w:rsidR="00454372">
        <w:rPr>
          <w:rFonts w:eastAsia="Times New Roman" w:cs="Arial"/>
          <w:szCs w:val="24"/>
          <w:lang w:eastAsia="hr-HR"/>
        </w:rPr>
        <w:t>9</w:t>
      </w:r>
      <w:r w:rsidRPr="00454372">
        <w:rPr>
          <w:rFonts w:eastAsia="Times New Roman" w:cs="Arial"/>
          <w:szCs w:val="24"/>
          <w:lang w:eastAsia="hr-HR"/>
        </w:rPr>
        <w:t>2</w:t>
      </w:r>
    </w:p>
    <w:p w:rsidRPr="00657A82" w:rsidR="00B4596B" w:rsidP="00B4596B" w:rsidRDefault="00B4596B" w14:paraId="42EC10D3" w14:textId="77777777">
      <w:pPr>
        <w:spacing w:after="0" w:line="240" w:lineRule="auto"/>
        <w:jc w:val="right"/>
        <w:rPr>
          <w:rFonts w:eastAsia="Times New Roman" w:cs="Arial"/>
          <w:b/>
          <w:szCs w:val="24"/>
          <w:lang w:eastAsia="hr-HR"/>
        </w:rPr>
      </w:pPr>
      <w:r w:rsidRPr="00657A82">
        <w:rPr>
          <w:rFonts w:eastAsia="Times New Roman" w:cs="Arial"/>
          <w:szCs w:val="24"/>
          <w:lang w:eastAsia="hr-HR"/>
        </w:rPr>
        <w:t xml:space="preserve">  </w:t>
      </w:r>
    </w:p>
    <w:p w:rsidRPr="00657A82" w:rsidR="00B4596B" w:rsidP="00B4596B" w:rsidRDefault="00B4596B" w14:paraId="754E3A8D" w14:textId="77777777">
      <w:pPr>
        <w:spacing w:after="0" w:line="240" w:lineRule="auto"/>
        <w:jc w:val="center"/>
        <w:rPr>
          <w:rFonts w:eastAsia="Times New Roman" w:cs="Arial"/>
          <w:szCs w:val="24"/>
          <w:lang w:eastAsia="hr-HR"/>
        </w:rPr>
      </w:pPr>
      <w:r w:rsidRPr="00657A82">
        <w:rPr>
          <w:rFonts w:eastAsia="Times New Roman" w:cs="Arial"/>
          <w:szCs w:val="24"/>
          <w:lang w:eastAsia="hr-HR"/>
        </w:rPr>
        <w:t>Z A P I S N I K</w:t>
      </w:r>
    </w:p>
    <w:p w:rsidRPr="00657A82" w:rsidR="00B4596B" w:rsidP="00B4596B" w:rsidRDefault="00B4596B" w14:paraId="55293380" w14:textId="77777777">
      <w:pPr>
        <w:spacing w:after="0" w:line="240" w:lineRule="auto"/>
        <w:jc w:val="center"/>
        <w:rPr>
          <w:rFonts w:eastAsia="Times New Roman" w:cs="Arial"/>
          <w:szCs w:val="24"/>
          <w:lang w:eastAsia="hr-HR"/>
        </w:rPr>
      </w:pPr>
      <w:r w:rsidRPr="00657A82">
        <w:rPr>
          <w:rFonts w:eastAsia="Times New Roman" w:cs="Arial"/>
          <w:szCs w:val="24"/>
          <w:lang w:eastAsia="hr-HR"/>
        </w:rPr>
        <w:t>(ročište za glasovanje o planu restrukturiranja)</w:t>
      </w:r>
    </w:p>
    <w:p w:rsidRPr="00657A82" w:rsidR="00B4596B" w:rsidP="00B4596B" w:rsidRDefault="00B4596B" w14:paraId="28A98E24" w14:textId="77777777">
      <w:pPr>
        <w:spacing w:after="0" w:line="240" w:lineRule="auto"/>
        <w:jc w:val="center"/>
        <w:rPr>
          <w:rFonts w:eastAsia="Times New Roman" w:cs="Arial"/>
          <w:szCs w:val="24"/>
          <w:lang w:eastAsia="hr-HR"/>
        </w:rPr>
      </w:pPr>
    </w:p>
    <w:p w:rsidRPr="00657A82" w:rsidR="00B4596B" w:rsidP="00B4596B" w:rsidRDefault="00B4596B" w14:paraId="0BBED05A" w14:textId="7727B800">
      <w:pPr>
        <w:spacing w:after="0" w:line="240" w:lineRule="auto"/>
        <w:jc w:val="center"/>
        <w:rPr>
          <w:rFonts w:eastAsia="Times New Roman" w:cs="Arial"/>
          <w:szCs w:val="24"/>
          <w:lang w:eastAsia="hr-HR"/>
        </w:rPr>
      </w:pPr>
      <w:r w:rsidRPr="00657A82">
        <w:rPr>
          <w:rFonts w:eastAsia="Times New Roman" w:cs="Arial"/>
          <w:szCs w:val="24"/>
          <w:lang w:eastAsia="hr-HR"/>
        </w:rPr>
        <w:t xml:space="preserve">Održano </w:t>
      </w:r>
      <w:r>
        <w:rPr>
          <w:rFonts w:eastAsia="Times New Roman" w:cs="Arial"/>
          <w:szCs w:val="24"/>
          <w:lang w:eastAsia="hr-HR"/>
        </w:rPr>
        <w:t>1</w:t>
      </w:r>
      <w:r w:rsidR="00515C65">
        <w:rPr>
          <w:rFonts w:eastAsia="Times New Roman" w:cs="Arial"/>
          <w:szCs w:val="24"/>
          <w:lang w:eastAsia="hr-HR"/>
        </w:rPr>
        <w:t>3</w:t>
      </w:r>
      <w:r>
        <w:rPr>
          <w:rFonts w:eastAsia="Times New Roman" w:cs="Arial"/>
          <w:szCs w:val="24"/>
          <w:lang w:eastAsia="hr-HR"/>
        </w:rPr>
        <w:t>. travnja 2026</w:t>
      </w:r>
      <w:r w:rsidRPr="00657A82">
        <w:rPr>
          <w:rFonts w:eastAsia="Times New Roman" w:cs="Arial"/>
          <w:szCs w:val="24"/>
          <w:lang w:eastAsia="hr-HR"/>
        </w:rPr>
        <w:t xml:space="preserve">. </w:t>
      </w:r>
    </w:p>
    <w:p w:rsidRPr="00657A82" w:rsidR="00B4596B" w:rsidP="00B4596B" w:rsidRDefault="00B4596B" w14:paraId="324BB4EF" w14:textId="77777777">
      <w:pPr>
        <w:spacing w:after="0" w:line="240" w:lineRule="auto"/>
        <w:jc w:val="center"/>
        <w:rPr>
          <w:rFonts w:eastAsia="Times New Roman" w:cs="Arial"/>
          <w:szCs w:val="24"/>
          <w:lang w:eastAsia="hr-HR"/>
        </w:rPr>
      </w:pPr>
      <w:r w:rsidRPr="00657A82">
        <w:rPr>
          <w:rFonts w:eastAsia="Times New Roman" w:cs="Arial"/>
          <w:szCs w:val="24"/>
          <w:lang w:eastAsia="hr-HR"/>
        </w:rPr>
        <w:t xml:space="preserve">kod Trgovačkog suda u Pazinu, </w:t>
      </w:r>
    </w:p>
    <w:p w:rsidRPr="00657A82" w:rsidR="00B4596B" w:rsidP="00B4596B" w:rsidRDefault="00B4596B" w14:paraId="5FC0DFD2" w14:textId="334B2B08">
      <w:pPr>
        <w:spacing w:after="0" w:line="240" w:lineRule="auto"/>
        <w:jc w:val="center"/>
        <w:rPr>
          <w:rFonts w:eastAsia="Times New Roman" w:cs="Arial"/>
          <w:szCs w:val="24"/>
          <w:lang w:eastAsia="hr-HR"/>
        </w:rPr>
      </w:pPr>
      <w:r w:rsidRPr="00657A82">
        <w:rPr>
          <w:rFonts w:eastAsia="Times New Roman" w:cs="Arial"/>
          <w:szCs w:val="24"/>
          <w:lang w:eastAsia="hr-HR"/>
        </w:rPr>
        <w:t xml:space="preserve">u predstečajnom postupku nad </w:t>
      </w:r>
      <w:r w:rsidRPr="004D6B39">
        <w:rPr>
          <w:rFonts w:eastAsia="Times New Roman" w:cs="Arial"/>
          <w:bCs/>
          <w:szCs w:val="24"/>
          <w:lang w:eastAsia="hr-HR"/>
        </w:rPr>
        <w:t xml:space="preserve">imovinom dužnika </w:t>
      </w:r>
      <w:r w:rsidRPr="004D6B39">
        <w:rPr>
          <w:rFonts w:cs="Arial"/>
        </w:rPr>
        <w:t xml:space="preserve">Luke </w:t>
      </w:r>
      <w:proofErr w:type="spellStart"/>
      <w:r w:rsidRPr="004D6B39">
        <w:rPr>
          <w:rFonts w:cs="Arial"/>
        </w:rPr>
        <w:t>Bernobića</w:t>
      </w:r>
      <w:proofErr w:type="spellEnd"/>
      <w:r w:rsidRPr="004D6B39">
        <w:rPr>
          <w:rFonts w:cs="Arial"/>
        </w:rPr>
        <w:t xml:space="preserve">, </w:t>
      </w:r>
      <w:proofErr w:type="spellStart"/>
      <w:r w:rsidRPr="004D6B39">
        <w:rPr>
          <w:rFonts w:cs="Arial"/>
        </w:rPr>
        <w:t>vl</w:t>
      </w:r>
      <w:proofErr w:type="spellEnd"/>
      <w:r w:rsidRPr="004D6B39">
        <w:rPr>
          <w:rFonts w:cs="Arial"/>
        </w:rPr>
        <w:t xml:space="preserve">. FENIKS LOGISTIKA, obrt za prijevozništvo i prodaju, Pazin, </w:t>
      </w:r>
      <w:proofErr w:type="spellStart"/>
      <w:r w:rsidRPr="004D6B39">
        <w:rPr>
          <w:rFonts w:cs="Arial"/>
        </w:rPr>
        <w:t>Štranjga</w:t>
      </w:r>
      <w:proofErr w:type="spellEnd"/>
      <w:r w:rsidRPr="004D6B39">
        <w:rPr>
          <w:rFonts w:cs="Arial"/>
        </w:rPr>
        <w:t xml:space="preserve"> 4, OIB: 75246594936, (ranije MADALU obrt za prijevozništvo, proizvodnju i prodaju, OIB: 75246594936, </w:t>
      </w:r>
      <w:proofErr w:type="spellStart"/>
      <w:r w:rsidRPr="004D6B39">
        <w:rPr>
          <w:rFonts w:cs="Arial"/>
        </w:rPr>
        <w:t>Deklevi</w:t>
      </w:r>
      <w:proofErr w:type="spellEnd"/>
      <w:r w:rsidRPr="004D6B39">
        <w:rPr>
          <w:rFonts w:cs="Arial"/>
        </w:rPr>
        <w:t xml:space="preserve"> 8, </w:t>
      </w:r>
      <w:proofErr w:type="spellStart"/>
      <w:r w:rsidRPr="004D6B39">
        <w:rPr>
          <w:rFonts w:cs="Arial"/>
        </w:rPr>
        <w:t>Deklevi</w:t>
      </w:r>
      <w:proofErr w:type="spellEnd"/>
      <w:r w:rsidRPr="004D6B39">
        <w:rPr>
          <w:rFonts w:cs="Arial"/>
        </w:rPr>
        <w:t xml:space="preserve"> (Općina Višnjan – </w:t>
      </w:r>
      <w:proofErr w:type="spellStart"/>
      <w:r w:rsidRPr="004D6B39">
        <w:rPr>
          <w:rFonts w:cs="Arial"/>
        </w:rPr>
        <w:t>Visignano</w:t>
      </w:r>
      <w:proofErr w:type="spellEnd"/>
      <w:r w:rsidRPr="004D6B39">
        <w:rPr>
          <w:rFonts w:cs="Arial"/>
        </w:rPr>
        <w:t>))</w:t>
      </w:r>
    </w:p>
    <w:p w:rsidRPr="00657A82" w:rsidR="00B4596B" w:rsidP="00B4596B" w:rsidRDefault="00B4596B" w14:paraId="05575E0C" w14:textId="77777777">
      <w:pPr>
        <w:spacing w:after="0" w:line="240" w:lineRule="auto"/>
        <w:jc w:val="both"/>
        <w:rPr>
          <w:rFonts w:eastAsia="Times New Roman" w:cs="Arial"/>
          <w:szCs w:val="24"/>
          <w:lang w:eastAsia="hr-HR"/>
        </w:rPr>
      </w:pPr>
    </w:p>
    <w:p w:rsidRPr="00657A82" w:rsidR="00B4596B" w:rsidP="00B4596B" w:rsidRDefault="00B4596B" w14:paraId="03BFB546" w14:textId="77777777">
      <w:pPr>
        <w:spacing w:after="0" w:line="240" w:lineRule="auto"/>
        <w:jc w:val="both"/>
        <w:rPr>
          <w:rFonts w:eastAsia="Times New Roman" w:cs="Arial"/>
          <w:szCs w:val="24"/>
          <w:lang w:eastAsia="hr-HR"/>
        </w:rPr>
      </w:pPr>
    </w:p>
    <w:p w:rsidRPr="00657A82" w:rsidR="00B4596B" w:rsidP="00B4596B" w:rsidRDefault="00B4596B" w14:paraId="6C99F9C5" w14:textId="77777777">
      <w:pPr>
        <w:spacing w:after="0" w:line="240" w:lineRule="auto"/>
        <w:jc w:val="both"/>
        <w:rPr>
          <w:rFonts w:eastAsia="Times New Roman" w:cs="Arial"/>
          <w:szCs w:val="24"/>
          <w:lang w:eastAsia="hr-HR"/>
        </w:rPr>
      </w:pPr>
      <w:r w:rsidRPr="00657A82">
        <w:rPr>
          <w:rFonts w:eastAsia="Times New Roman" w:cs="Arial"/>
          <w:szCs w:val="24"/>
          <w:lang w:eastAsia="hr-HR"/>
        </w:rPr>
        <w:t>OD SUDA NAZOČNI:</w:t>
      </w:r>
    </w:p>
    <w:p w:rsidRPr="00657A82" w:rsidR="00B4596B" w:rsidP="00B4596B" w:rsidRDefault="00B4596B" w14:paraId="6A0FF55F" w14:textId="77777777">
      <w:pPr>
        <w:spacing w:after="0" w:line="240" w:lineRule="auto"/>
        <w:jc w:val="both"/>
        <w:rPr>
          <w:rFonts w:eastAsia="Times New Roman" w:cs="Arial"/>
          <w:szCs w:val="24"/>
          <w:lang w:eastAsia="hr-HR"/>
        </w:rPr>
      </w:pPr>
      <w:r w:rsidRPr="00657A82">
        <w:rPr>
          <w:rFonts w:eastAsia="Times New Roman" w:cs="Arial"/>
          <w:szCs w:val="24"/>
          <w:lang w:eastAsia="hr-HR"/>
        </w:rPr>
        <w:t xml:space="preserve">Adrijana Labinjan Skok, sutkinja </w:t>
      </w:r>
    </w:p>
    <w:p w:rsidRPr="00657A82" w:rsidR="00B4596B" w:rsidP="00B4596B" w:rsidRDefault="00B4596B" w14:paraId="014532A1" w14:textId="77777777">
      <w:pPr>
        <w:spacing w:after="0" w:line="240" w:lineRule="auto"/>
        <w:jc w:val="both"/>
        <w:rPr>
          <w:rFonts w:eastAsia="Times New Roman" w:cs="Arial"/>
          <w:szCs w:val="24"/>
          <w:lang w:eastAsia="hr-HR"/>
        </w:rPr>
      </w:pPr>
      <w:r w:rsidRPr="00657A82">
        <w:rPr>
          <w:rFonts w:eastAsia="Times New Roman" w:cs="Arial"/>
          <w:szCs w:val="24"/>
          <w:lang w:eastAsia="hr-HR"/>
        </w:rPr>
        <w:t>Jasmina Matika, zapisničarka</w:t>
      </w:r>
    </w:p>
    <w:p w:rsidRPr="00657A82" w:rsidR="00B4596B" w:rsidP="00B4596B" w:rsidRDefault="00B4596B" w14:paraId="56B3FA4B" w14:textId="77777777">
      <w:pPr>
        <w:spacing w:after="0" w:line="240" w:lineRule="auto"/>
        <w:jc w:val="both"/>
        <w:rPr>
          <w:rFonts w:eastAsia="Times New Roman" w:cs="Arial"/>
          <w:szCs w:val="24"/>
          <w:lang w:eastAsia="hr-HR"/>
        </w:rPr>
      </w:pPr>
    </w:p>
    <w:p w:rsidRPr="00657A82" w:rsidR="00B4596B" w:rsidP="00B4596B" w:rsidRDefault="00B4596B" w14:paraId="5195E4BD" w14:textId="3173CC4C">
      <w:pPr>
        <w:spacing w:after="0" w:line="240" w:lineRule="auto"/>
        <w:jc w:val="both"/>
        <w:rPr>
          <w:rFonts w:eastAsia="Times New Roman" w:cs="Arial"/>
          <w:szCs w:val="24"/>
          <w:lang w:eastAsia="hr-HR"/>
        </w:rPr>
      </w:pPr>
      <w:r w:rsidRPr="00657A82">
        <w:rPr>
          <w:rFonts w:eastAsia="Times New Roman" w:cs="Arial"/>
          <w:szCs w:val="24"/>
          <w:lang w:eastAsia="hr-HR"/>
        </w:rPr>
        <w:t>Početak u 1</w:t>
      </w:r>
      <w:r w:rsidR="00515C65">
        <w:rPr>
          <w:rFonts w:eastAsia="Times New Roman" w:cs="Arial"/>
          <w:szCs w:val="24"/>
          <w:lang w:eastAsia="hr-HR"/>
        </w:rPr>
        <w:t>2</w:t>
      </w:r>
      <w:r w:rsidRPr="00657A82">
        <w:rPr>
          <w:rFonts w:eastAsia="Times New Roman" w:cs="Arial"/>
          <w:szCs w:val="24"/>
          <w:lang w:eastAsia="hr-HR"/>
        </w:rPr>
        <w:t>:</w:t>
      </w:r>
      <w:r w:rsidR="00515C65">
        <w:rPr>
          <w:rFonts w:eastAsia="Times New Roman" w:cs="Arial"/>
          <w:szCs w:val="24"/>
          <w:lang w:eastAsia="hr-HR"/>
        </w:rPr>
        <w:t>3</w:t>
      </w:r>
      <w:r w:rsidRPr="00657A82">
        <w:rPr>
          <w:rFonts w:eastAsia="Times New Roman" w:cs="Arial"/>
          <w:szCs w:val="24"/>
          <w:lang w:eastAsia="hr-HR"/>
        </w:rPr>
        <w:t>0 sati.</w:t>
      </w:r>
    </w:p>
    <w:p w:rsidRPr="00657A82" w:rsidR="00B4596B" w:rsidP="00B4596B" w:rsidRDefault="00B4596B" w14:paraId="7E7515A0" w14:textId="77777777">
      <w:pPr>
        <w:spacing w:after="0" w:line="240" w:lineRule="auto"/>
        <w:jc w:val="both"/>
        <w:rPr>
          <w:rFonts w:eastAsia="Times New Roman" w:cs="Arial"/>
          <w:szCs w:val="24"/>
          <w:lang w:eastAsia="hr-HR"/>
        </w:rPr>
      </w:pPr>
    </w:p>
    <w:p w:rsidRPr="00454372" w:rsidR="00B4596B" w:rsidP="00B4596B" w:rsidRDefault="00B4596B" w14:paraId="6CCB9BB3" w14:textId="77777777">
      <w:pPr>
        <w:spacing w:after="0" w:line="240" w:lineRule="auto"/>
        <w:jc w:val="both"/>
        <w:rPr>
          <w:rFonts w:eastAsia="Times New Roman" w:cs="Arial"/>
          <w:szCs w:val="24"/>
          <w:lang w:eastAsia="hr-HR"/>
        </w:rPr>
      </w:pPr>
      <w:r w:rsidRPr="00454372">
        <w:rPr>
          <w:rFonts w:eastAsia="Times New Roman" w:cs="Arial"/>
          <w:szCs w:val="24"/>
          <w:lang w:eastAsia="hr-HR"/>
        </w:rPr>
        <w:t>Utvrđuje se da su na današnje ročište pristupili:</w:t>
      </w:r>
    </w:p>
    <w:p w:rsidRPr="00454372" w:rsidR="00454372" w:rsidP="00B4596B" w:rsidRDefault="00B4596B" w14:paraId="191264C4" w14:textId="77777777">
      <w:pPr>
        <w:spacing w:after="0" w:line="240" w:lineRule="auto"/>
        <w:jc w:val="both"/>
        <w:rPr>
          <w:rFonts w:eastAsia="Times New Roman" w:cs="Arial"/>
          <w:szCs w:val="24"/>
          <w:lang w:eastAsia="hr-HR"/>
        </w:rPr>
      </w:pPr>
      <w:r w:rsidRPr="00454372">
        <w:rPr>
          <w:rFonts w:eastAsia="Times New Roman" w:cs="Arial"/>
          <w:szCs w:val="24"/>
          <w:lang w:eastAsia="hr-HR"/>
        </w:rPr>
        <w:t xml:space="preserve">- za dužnika: </w:t>
      </w:r>
      <w:r w:rsidRPr="00454372" w:rsidR="00454372">
        <w:rPr>
          <w:rFonts w:eastAsia="Times New Roman" w:cs="Arial"/>
          <w:szCs w:val="24"/>
          <w:lang w:eastAsia="hr-HR"/>
        </w:rPr>
        <w:t xml:space="preserve">Luka </w:t>
      </w:r>
      <w:proofErr w:type="spellStart"/>
      <w:r w:rsidRPr="00454372" w:rsidR="00454372">
        <w:rPr>
          <w:rFonts w:eastAsia="Times New Roman" w:cs="Arial"/>
          <w:szCs w:val="24"/>
          <w:lang w:eastAsia="hr-HR"/>
        </w:rPr>
        <w:t>Bernobić</w:t>
      </w:r>
      <w:proofErr w:type="spellEnd"/>
      <w:r w:rsidRPr="00454372" w:rsidR="00454372">
        <w:rPr>
          <w:rFonts w:eastAsia="Times New Roman" w:cs="Arial"/>
          <w:szCs w:val="24"/>
          <w:lang w:eastAsia="hr-HR"/>
        </w:rPr>
        <w:t xml:space="preserve"> osobno i </w:t>
      </w:r>
      <w:r w:rsidRPr="00454372">
        <w:rPr>
          <w:rFonts w:eastAsia="Times New Roman" w:cs="Arial"/>
          <w:szCs w:val="24"/>
          <w:lang w:eastAsia="hr-HR"/>
        </w:rPr>
        <w:t>pun. Aleksandra Simić, odvjetnica u Puli</w:t>
      </w:r>
      <w:r w:rsidRPr="00454372" w:rsidR="00454372">
        <w:rPr>
          <w:rFonts w:eastAsia="Times New Roman" w:cs="Arial"/>
          <w:szCs w:val="24"/>
          <w:lang w:eastAsia="hr-HR"/>
        </w:rPr>
        <w:t xml:space="preserve">, u </w:t>
      </w:r>
    </w:p>
    <w:p w:rsidRPr="00454372" w:rsidR="00B4596B" w:rsidP="00B4596B" w:rsidRDefault="00454372" w14:paraId="5F670C2F" w14:textId="186E26BB">
      <w:pPr>
        <w:spacing w:after="0" w:line="240" w:lineRule="auto"/>
        <w:jc w:val="both"/>
        <w:rPr>
          <w:rFonts w:eastAsia="Times New Roman" w:cs="Arial"/>
          <w:szCs w:val="24"/>
          <w:lang w:eastAsia="hr-HR"/>
        </w:rPr>
      </w:pPr>
      <w:r w:rsidRPr="00454372">
        <w:rPr>
          <w:rFonts w:eastAsia="Times New Roman" w:cs="Arial"/>
          <w:szCs w:val="24"/>
          <w:lang w:eastAsia="hr-HR"/>
        </w:rPr>
        <w:t xml:space="preserve">  sudnici</w:t>
      </w:r>
    </w:p>
    <w:p w:rsidRPr="00454372" w:rsidR="00B4596B" w:rsidP="00B4596B" w:rsidRDefault="00B4596B" w14:paraId="0F4B5945" w14:textId="78D0078E">
      <w:pPr>
        <w:spacing w:after="0" w:line="240" w:lineRule="auto"/>
        <w:jc w:val="both"/>
        <w:rPr>
          <w:rFonts w:eastAsia="Times New Roman" w:cs="Arial"/>
          <w:szCs w:val="24"/>
          <w:lang w:eastAsia="hr-HR"/>
        </w:rPr>
      </w:pPr>
      <w:r w:rsidRPr="00454372">
        <w:rPr>
          <w:rFonts w:eastAsia="Times New Roman" w:cs="Arial"/>
          <w:szCs w:val="24"/>
          <w:lang w:eastAsia="hr-HR"/>
        </w:rPr>
        <w:t>- povjerenik Josip Dujmović</w:t>
      </w:r>
      <w:r w:rsidRPr="00454372" w:rsidR="00454372">
        <w:rPr>
          <w:rFonts w:eastAsia="Times New Roman" w:cs="Arial"/>
          <w:szCs w:val="24"/>
          <w:lang w:eastAsia="hr-HR"/>
        </w:rPr>
        <w:t>, u sudnici</w:t>
      </w:r>
    </w:p>
    <w:p w:rsidRPr="00454372" w:rsidR="00B4596B" w:rsidP="00B4596B" w:rsidRDefault="00B4596B" w14:paraId="58AC58A6" w14:textId="77777777">
      <w:pPr>
        <w:spacing w:after="0" w:line="240" w:lineRule="auto"/>
        <w:jc w:val="both"/>
        <w:rPr>
          <w:rFonts w:eastAsia="Times New Roman" w:cs="Arial"/>
          <w:szCs w:val="24"/>
          <w:lang w:eastAsia="hr-HR"/>
        </w:rPr>
      </w:pPr>
      <w:r w:rsidRPr="00454372">
        <w:rPr>
          <w:rFonts w:eastAsia="Times New Roman" w:cs="Arial"/>
          <w:szCs w:val="24"/>
          <w:lang w:eastAsia="hr-HR"/>
        </w:rPr>
        <w:t xml:space="preserve">- vjerovnici: </w:t>
      </w:r>
    </w:p>
    <w:p w:rsidRPr="00454372" w:rsidR="00AE3A00" w:rsidP="00B4596B" w:rsidRDefault="00B4596B" w14:paraId="1EAA67CA" w14:textId="77777777">
      <w:pPr>
        <w:spacing w:after="0" w:line="240" w:lineRule="auto"/>
        <w:jc w:val="both"/>
        <w:rPr>
          <w:rFonts w:eastAsia="Times New Roman" w:cs="Arial"/>
          <w:szCs w:val="24"/>
          <w:lang w:eastAsia="hr-HR"/>
        </w:rPr>
      </w:pPr>
      <w:r w:rsidRPr="00454372">
        <w:rPr>
          <w:rFonts w:eastAsia="Times New Roman" w:cs="Arial"/>
          <w:szCs w:val="24"/>
          <w:lang w:eastAsia="hr-HR"/>
        </w:rPr>
        <w:t xml:space="preserve">- Republika Hrvatska po punomoćnici Mileni </w:t>
      </w:r>
      <w:proofErr w:type="spellStart"/>
      <w:r w:rsidRPr="00454372">
        <w:rPr>
          <w:rFonts w:eastAsia="Times New Roman" w:cs="Arial"/>
          <w:szCs w:val="24"/>
          <w:lang w:eastAsia="hr-HR"/>
        </w:rPr>
        <w:t>Paskaš</w:t>
      </w:r>
      <w:proofErr w:type="spellEnd"/>
      <w:r w:rsidRPr="00454372">
        <w:rPr>
          <w:rFonts w:eastAsia="Times New Roman" w:cs="Arial"/>
          <w:szCs w:val="24"/>
          <w:lang w:eastAsia="hr-HR"/>
        </w:rPr>
        <w:t xml:space="preserve"> Medica, zamjenici ŽDO u Puli</w:t>
      </w:r>
      <w:r w:rsidRPr="00454372" w:rsidR="00AE3A00">
        <w:rPr>
          <w:rFonts w:eastAsia="Times New Roman" w:cs="Arial"/>
          <w:szCs w:val="24"/>
          <w:lang w:eastAsia="hr-HR"/>
        </w:rPr>
        <w:t xml:space="preserve">, na </w:t>
      </w:r>
    </w:p>
    <w:p w:rsidR="00B4596B" w:rsidP="00B4596B" w:rsidRDefault="00AE3A00" w14:paraId="161C2213" w14:textId="47307F19">
      <w:pPr>
        <w:spacing w:after="0" w:line="240" w:lineRule="auto"/>
        <w:jc w:val="both"/>
        <w:rPr>
          <w:rFonts w:eastAsia="Times New Roman" w:cs="Arial"/>
          <w:szCs w:val="24"/>
          <w:lang w:eastAsia="hr-HR"/>
        </w:rPr>
      </w:pPr>
      <w:r w:rsidRPr="00454372">
        <w:rPr>
          <w:rFonts w:eastAsia="Times New Roman" w:cs="Arial"/>
          <w:szCs w:val="24"/>
          <w:lang w:eastAsia="hr-HR"/>
        </w:rPr>
        <w:t xml:space="preserve">  </w:t>
      </w:r>
      <w:r w:rsidRPr="00454372" w:rsidR="004B753D">
        <w:rPr>
          <w:rFonts w:eastAsia="Times New Roman" w:cs="Arial"/>
          <w:szCs w:val="24"/>
          <w:lang w:eastAsia="hr-HR"/>
        </w:rPr>
        <w:t>D</w:t>
      </w:r>
      <w:r w:rsidRPr="00454372">
        <w:rPr>
          <w:rFonts w:eastAsia="Times New Roman" w:cs="Arial"/>
          <w:szCs w:val="24"/>
          <w:lang w:eastAsia="hr-HR"/>
        </w:rPr>
        <w:t>aljinu</w:t>
      </w:r>
    </w:p>
    <w:p w:rsidR="004B753D" w:rsidP="00B4596B" w:rsidRDefault="004B753D" w14:paraId="76FE3044" w14:textId="414F9F2C">
      <w:pPr>
        <w:spacing w:after="0" w:line="240" w:lineRule="auto"/>
        <w:jc w:val="both"/>
        <w:rPr>
          <w:rFonts w:eastAsia="Times New Roman" w:cs="Arial"/>
          <w:szCs w:val="24"/>
          <w:lang w:eastAsia="hr-HR"/>
        </w:rPr>
      </w:pPr>
      <w:r>
        <w:rPr>
          <w:rFonts w:eastAsia="Times New Roman" w:cs="Arial"/>
          <w:szCs w:val="24"/>
          <w:lang w:eastAsia="hr-HR"/>
        </w:rPr>
        <w:t xml:space="preserve">- </w:t>
      </w:r>
      <w:proofErr w:type="spellStart"/>
      <w:r>
        <w:rPr>
          <w:rFonts w:eastAsia="Times New Roman" w:cs="Arial"/>
          <w:szCs w:val="24"/>
          <w:lang w:eastAsia="hr-HR"/>
        </w:rPr>
        <w:t>Addiko</w:t>
      </w:r>
      <w:proofErr w:type="spellEnd"/>
      <w:r>
        <w:rPr>
          <w:rFonts w:eastAsia="Times New Roman" w:cs="Arial"/>
          <w:szCs w:val="24"/>
          <w:lang w:eastAsia="hr-HR"/>
        </w:rPr>
        <w:t xml:space="preserve"> </w:t>
      </w:r>
      <w:proofErr w:type="spellStart"/>
      <w:r>
        <w:rPr>
          <w:rFonts w:eastAsia="Times New Roman" w:cs="Arial"/>
          <w:szCs w:val="24"/>
          <w:lang w:eastAsia="hr-HR"/>
        </w:rPr>
        <w:t>bank</w:t>
      </w:r>
      <w:proofErr w:type="spellEnd"/>
      <w:r>
        <w:rPr>
          <w:rFonts w:eastAsia="Times New Roman" w:cs="Arial"/>
          <w:szCs w:val="24"/>
          <w:lang w:eastAsia="hr-HR"/>
        </w:rPr>
        <w:t xml:space="preserve"> d.d. po punomoćnici Viktoriji </w:t>
      </w:r>
      <w:proofErr w:type="spellStart"/>
      <w:r>
        <w:rPr>
          <w:rFonts w:eastAsia="Times New Roman" w:cs="Arial"/>
          <w:szCs w:val="24"/>
          <w:lang w:eastAsia="hr-HR"/>
        </w:rPr>
        <w:t>Šoprek</w:t>
      </w:r>
      <w:proofErr w:type="spellEnd"/>
      <w:r>
        <w:rPr>
          <w:rFonts w:eastAsia="Times New Roman" w:cs="Arial"/>
          <w:szCs w:val="24"/>
          <w:lang w:eastAsia="hr-HR"/>
        </w:rPr>
        <w:t xml:space="preserve">, </w:t>
      </w:r>
      <w:proofErr w:type="spellStart"/>
      <w:r>
        <w:rPr>
          <w:rFonts w:eastAsia="Times New Roman" w:cs="Arial"/>
          <w:szCs w:val="24"/>
          <w:lang w:eastAsia="hr-HR"/>
        </w:rPr>
        <w:t>mag.iur</w:t>
      </w:r>
      <w:proofErr w:type="spellEnd"/>
      <w:r>
        <w:rPr>
          <w:rFonts w:eastAsia="Times New Roman" w:cs="Arial"/>
          <w:szCs w:val="24"/>
          <w:lang w:eastAsia="hr-HR"/>
        </w:rPr>
        <w:t>., zaposlenik, na daljinu</w:t>
      </w:r>
    </w:p>
    <w:p w:rsidRPr="00454372" w:rsidR="004B753D" w:rsidP="00B4596B" w:rsidRDefault="004B753D" w14:paraId="05061309" w14:textId="77777777">
      <w:pPr>
        <w:spacing w:after="0" w:line="240" w:lineRule="auto"/>
        <w:jc w:val="both"/>
        <w:rPr>
          <w:rFonts w:eastAsia="Times New Roman" w:cs="Arial"/>
          <w:szCs w:val="24"/>
          <w:lang w:eastAsia="hr-HR"/>
        </w:rPr>
      </w:pPr>
    </w:p>
    <w:p w:rsidR="00B4596B" w:rsidP="00B4596B" w:rsidRDefault="00B4596B" w14:paraId="4A960B97" w14:textId="77777777">
      <w:pPr>
        <w:spacing w:after="0" w:line="240" w:lineRule="auto"/>
        <w:jc w:val="both"/>
        <w:rPr>
          <w:rFonts w:eastAsia="Times New Roman" w:cs="Arial"/>
          <w:szCs w:val="24"/>
          <w:lang w:eastAsia="hr-HR"/>
        </w:rPr>
      </w:pPr>
    </w:p>
    <w:p w:rsidR="00B4596B" w:rsidP="00B4596B" w:rsidRDefault="00AE3A00" w14:paraId="79477AE4" w14:textId="08D73C76">
      <w:pPr>
        <w:spacing w:after="0" w:line="240" w:lineRule="auto"/>
        <w:jc w:val="both"/>
        <w:rPr>
          <w:rFonts w:eastAsia="Times New Roman" w:cs="Arial"/>
          <w:szCs w:val="24"/>
          <w:lang w:eastAsia="hr-HR"/>
        </w:rPr>
      </w:pPr>
      <w:r>
        <w:rPr>
          <w:rFonts w:eastAsia="Times New Roman" w:cs="Arial"/>
          <w:szCs w:val="24"/>
          <w:lang w:eastAsia="hr-HR"/>
        </w:rPr>
        <w:tab/>
        <w:t>Utvrđuje se da je dužnik dostavio izmijenjeni plan restrukturiranja 9. travnja 2026., koji je na e-Oglasnoj ploči suda objavljen 10. travnja 2026.</w:t>
      </w:r>
    </w:p>
    <w:p w:rsidR="00AE3A00" w:rsidP="00B4596B" w:rsidRDefault="00AE3A00" w14:paraId="129547AE" w14:textId="77777777">
      <w:pPr>
        <w:spacing w:after="0" w:line="240" w:lineRule="auto"/>
        <w:jc w:val="both"/>
        <w:rPr>
          <w:rFonts w:eastAsia="Times New Roman" w:cs="Arial"/>
          <w:szCs w:val="24"/>
          <w:lang w:eastAsia="hr-HR"/>
        </w:rPr>
      </w:pPr>
    </w:p>
    <w:p w:rsidRPr="00E85B84" w:rsidR="008006DF" w:rsidP="008006DF" w:rsidRDefault="008006DF" w14:paraId="2A821035" w14:textId="124F6A18">
      <w:pPr>
        <w:spacing w:after="0" w:line="240" w:lineRule="auto"/>
        <w:jc w:val="both"/>
        <w:rPr>
          <w:rFonts w:eastAsia="Times New Roman" w:cs="Arial"/>
          <w:szCs w:val="24"/>
          <w:lang w:eastAsia="hr-HR"/>
        </w:rPr>
      </w:pPr>
      <w:r w:rsidRPr="00E85B84">
        <w:rPr>
          <w:rFonts w:eastAsia="Times New Roman" w:cs="Arial"/>
          <w:szCs w:val="24"/>
          <w:lang w:eastAsia="hr-HR"/>
        </w:rPr>
        <w:tab/>
        <w:t xml:space="preserve">Prisutne se upoznaje s pristiglim obrascima za glasovanje, koji su i javno objavljeni, kao i sa navodima iz podneska vjerovnika </w:t>
      </w:r>
      <w:proofErr w:type="spellStart"/>
      <w:r w:rsidRPr="00E85B84">
        <w:rPr>
          <w:rFonts w:eastAsia="Times New Roman" w:cs="Arial"/>
          <w:szCs w:val="24"/>
          <w:lang w:eastAsia="hr-HR"/>
        </w:rPr>
        <w:t>Addiko</w:t>
      </w:r>
      <w:proofErr w:type="spellEnd"/>
      <w:r w:rsidRPr="00E85B84">
        <w:rPr>
          <w:rFonts w:eastAsia="Times New Roman" w:cs="Arial"/>
          <w:szCs w:val="24"/>
          <w:lang w:eastAsia="hr-HR"/>
        </w:rPr>
        <w:t xml:space="preserve"> </w:t>
      </w:r>
      <w:proofErr w:type="spellStart"/>
      <w:r w:rsidRPr="00E85B84">
        <w:rPr>
          <w:rFonts w:eastAsia="Times New Roman" w:cs="Arial"/>
          <w:szCs w:val="24"/>
          <w:lang w:eastAsia="hr-HR"/>
        </w:rPr>
        <w:t>bank</w:t>
      </w:r>
      <w:proofErr w:type="spellEnd"/>
      <w:r w:rsidRPr="00E85B84">
        <w:rPr>
          <w:rFonts w:eastAsia="Times New Roman" w:cs="Arial"/>
          <w:szCs w:val="24"/>
          <w:lang w:eastAsia="hr-HR"/>
        </w:rPr>
        <w:t xml:space="preserve"> d.d. </w:t>
      </w:r>
      <w:r>
        <w:rPr>
          <w:rFonts w:eastAsia="Times New Roman" w:cs="Arial"/>
          <w:szCs w:val="24"/>
          <w:lang w:eastAsia="hr-HR"/>
        </w:rPr>
        <w:t>zaprimljenog</w:t>
      </w:r>
      <w:r w:rsidRPr="00E85B84">
        <w:rPr>
          <w:rFonts w:eastAsia="Times New Roman" w:cs="Arial"/>
          <w:szCs w:val="24"/>
          <w:lang w:eastAsia="hr-HR"/>
        </w:rPr>
        <w:t xml:space="preserve"> </w:t>
      </w:r>
      <w:r>
        <w:rPr>
          <w:rFonts w:eastAsia="Times New Roman" w:cs="Arial"/>
          <w:szCs w:val="24"/>
          <w:lang w:eastAsia="hr-HR"/>
        </w:rPr>
        <w:t>13.4.</w:t>
      </w:r>
      <w:r w:rsidRPr="00E85B84">
        <w:rPr>
          <w:rFonts w:eastAsia="Times New Roman" w:cs="Arial"/>
          <w:szCs w:val="24"/>
          <w:lang w:eastAsia="hr-HR"/>
        </w:rPr>
        <w:t>2026.</w:t>
      </w:r>
    </w:p>
    <w:p w:rsidR="008006DF" w:rsidP="00B4596B" w:rsidRDefault="008006DF" w14:paraId="3F4FF76D" w14:textId="77777777">
      <w:pPr>
        <w:spacing w:after="0" w:line="240" w:lineRule="auto"/>
        <w:jc w:val="both"/>
        <w:rPr>
          <w:rFonts w:eastAsia="Times New Roman" w:cs="Arial"/>
          <w:szCs w:val="24"/>
          <w:lang w:eastAsia="hr-HR"/>
        </w:rPr>
      </w:pPr>
    </w:p>
    <w:p w:rsidR="008006DF" w:rsidP="00B4596B" w:rsidRDefault="00AE3A00" w14:paraId="410A95BC" w14:textId="24AD9A92">
      <w:pPr>
        <w:spacing w:after="0" w:line="240" w:lineRule="auto"/>
        <w:jc w:val="both"/>
        <w:rPr>
          <w:rFonts w:eastAsia="Times New Roman" w:cs="Arial"/>
          <w:szCs w:val="24"/>
          <w:lang w:eastAsia="hr-HR"/>
        </w:rPr>
      </w:pPr>
      <w:r>
        <w:rPr>
          <w:rFonts w:eastAsia="Times New Roman" w:cs="Arial"/>
          <w:szCs w:val="24"/>
          <w:lang w:eastAsia="hr-HR"/>
        </w:rPr>
        <w:tab/>
        <w:t xml:space="preserve">Pun. dužnika izjavljuje da ustraje kod izmijenjenog plana restrukturiranja, u bitnome navodi da su u planu vjerovnici razvrstani po skupinama, što je dužnik obrazložio u podnesku dostavljenom 9. travnja 2026. te dodaje da su u skupinu A svrstani vjerovnici čije tražbine nisu osigurane </w:t>
      </w:r>
      <w:proofErr w:type="spellStart"/>
      <w:r>
        <w:rPr>
          <w:rFonts w:eastAsia="Times New Roman" w:cs="Arial"/>
          <w:szCs w:val="24"/>
          <w:lang w:eastAsia="hr-HR"/>
        </w:rPr>
        <w:t>razlučnim</w:t>
      </w:r>
      <w:proofErr w:type="spellEnd"/>
      <w:r>
        <w:rPr>
          <w:rFonts w:eastAsia="Times New Roman" w:cs="Arial"/>
          <w:szCs w:val="24"/>
          <w:lang w:eastAsia="hr-HR"/>
        </w:rPr>
        <w:t xml:space="preserve"> pravom, u skupinu B je svrstan vjerovnik čija je tražbina osigurana </w:t>
      </w:r>
      <w:proofErr w:type="spellStart"/>
      <w:r>
        <w:rPr>
          <w:rFonts w:eastAsia="Times New Roman" w:cs="Arial"/>
          <w:szCs w:val="24"/>
          <w:lang w:eastAsia="hr-HR"/>
        </w:rPr>
        <w:t>razlučnim</w:t>
      </w:r>
      <w:proofErr w:type="spellEnd"/>
      <w:r>
        <w:rPr>
          <w:rFonts w:eastAsia="Times New Roman" w:cs="Arial"/>
          <w:szCs w:val="24"/>
          <w:lang w:eastAsia="hr-HR"/>
        </w:rPr>
        <w:t xml:space="preserve"> pravom a u skupinu C vjerovnik čija se tražbina odnosi na tražbinu s osnove jamstva (tzv. uvjetna tražbina).</w:t>
      </w:r>
      <w:r w:rsidR="009717A0">
        <w:rPr>
          <w:rFonts w:eastAsia="Times New Roman" w:cs="Arial"/>
          <w:szCs w:val="24"/>
          <w:lang w:eastAsia="hr-HR"/>
        </w:rPr>
        <w:t xml:space="preserve"> </w:t>
      </w:r>
      <w:r w:rsidR="008006DF">
        <w:rPr>
          <w:rFonts w:eastAsia="Times New Roman" w:cs="Arial"/>
          <w:szCs w:val="24"/>
          <w:lang w:eastAsia="hr-HR"/>
        </w:rPr>
        <w:t>O</w:t>
      </w:r>
      <w:r w:rsidR="009717A0">
        <w:rPr>
          <w:rFonts w:eastAsia="Times New Roman" w:cs="Arial"/>
          <w:szCs w:val="24"/>
          <w:lang w:eastAsia="hr-HR"/>
        </w:rPr>
        <w:t xml:space="preserve">bveze dužnika </w:t>
      </w:r>
      <w:r w:rsidR="008006DF">
        <w:rPr>
          <w:rFonts w:eastAsia="Times New Roman" w:cs="Arial"/>
          <w:szCs w:val="24"/>
          <w:lang w:eastAsia="hr-HR"/>
        </w:rPr>
        <w:t xml:space="preserve">po rješenju o utvrđenim tražbinama </w:t>
      </w:r>
      <w:r w:rsidR="009717A0">
        <w:rPr>
          <w:rFonts w:eastAsia="Times New Roman" w:cs="Arial"/>
          <w:szCs w:val="24"/>
          <w:lang w:eastAsia="hr-HR"/>
        </w:rPr>
        <w:t>iznose 2.</w:t>
      </w:r>
      <w:r w:rsidR="008006DF">
        <w:rPr>
          <w:rFonts w:eastAsia="Times New Roman" w:cs="Arial"/>
          <w:szCs w:val="24"/>
          <w:lang w:eastAsia="hr-HR"/>
        </w:rPr>
        <w:t>297.808,32</w:t>
      </w:r>
      <w:r w:rsidR="009717A0">
        <w:rPr>
          <w:rFonts w:eastAsia="Times New Roman" w:cs="Arial"/>
          <w:szCs w:val="24"/>
          <w:lang w:eastAsia="hr-HR"/>
        </w:rPr>
        <w:t xml:space="preserve"> eura</w:t>
      </w:r>
      <w:r w:rsidR="008006DF">
        <w:rPr>
          <w:rFonts w:eastAsia="Times New Roman" w:cs="Arial"/>
          <w:szCs w:val="24"/>
          <w:lang w:eastAsia="hr-HR"/>
        </w:rPr>
        <w:t>. Likvidna sredstva iznose 597.402,46 eura a manjak likvidnih sredstava</w:t>
      </w:r>
      <w:r w:rsidR="009717A0">
        <w:rPr>
          <w:rFonts w:eastAsia="Times New Roman" w:cs="Arial"/>
          <w:szCs w:val="24"/>
          <w:lang w:eastAsia="hr-HR"/>
        </w:rPr>
        <w:t xml:space="preserve"> </w:t>
      </w:r>
      <w:r w:rsidR="008006DF">
        <w:rPr>
          <w:rFonts w:eastAsia="Times New Roman" w:cs="Arial"/>
          <w:szCs w:val="24"/>
          <w:lang w:eastAsia="hr-HR"/>
        </w:rPr>
        <w:t xml:space="preserve">iznosi 1.700.405,86 eura. U planu su definirane sljedeće mjere financijskog restrukturiranja: dulji rok otplate </w:t>
      </w:r>
      <w:r w:rsidR="008006DF">
        <w:rPr>
          <w:rFonts w:eastAsia="Times New Roman" w:cs="Arial"/>
          <w:szCs w:val="24"/>
          <w:lang w:eastAsia="hr-HR"/>
        </w:rPr>
        <w:lastRenderedPageBreak/>
        <w:t xml:space="preserve">utvrđenih tražbina uz smanjenje troška financiranja, djelomičan otpis tražbina i prodaja neoperativne imovine obrta. </w:t>
      </w:r>
    </w:p>
    <w:p w:rsidR="008006DF" w:rsidP="00B4596B" w:rsidRDefault="008006DF" w14:paraId="768A5BCD" w14:textId="77777777">
      <w:pPr>
        <w:spacing w:after="0" w:line="240" w:lineRule="auto"/>
        <w:jc w:val="both"/>
        <w:rPr>
          <w:rFonts w:eastAsia="Times New Roman" w:cs="Arial"/>
          <w:szCs w:val="24"/>
          <w:lang w:eastAsia="hr-HR"/>
        </w:rPr>
      </w:pPr>
    </w:p>
    <w:p w:rsidR="008006DF" w:rsidP="00B4596B" w:rsidRDefault="008006DF" w14:paraId="149924A1" w14:textId="14F2D0F0">
      <w:pPr>
        <w:spacing w:after="0" w:line="240" w:lineRule="auto"/>
        <w:jc w:val="both"/>
        <w:rPr>
          <w:rFonts w:eastAsia="Times New Roman" w:cs="Arial"/>
          <w:szCs w:val="24"/>
          <w:lang w:eastAsia="hr-HR"/>
        </w:rPr>
      </w:pPr>
      <w:r>
        <w:rPr>
          <w:rFonts w:eastAsia="Times New Roman" w:cs="Arial"/>
          <w:szCs w:val="24"/>
          <w:lang w:eastAsia="hr-HR"/>
        </w:rPr>
        <w:tab/>
        <w:t xml:space="preserve">Povjerenik navodi </w:t>
      </w:r>
      <w:r w:rsidR="00FF2F93">
        <w:rPr>
          <w:rFonts w:eastAsia="Times New Roman" w:cs="Arial"/>
          <w:szCs w:val="24"/>
          <w:lang w:eastAsia="hr-HR"/>
        </w:rPr>
        <w:t>da podržava izmijenjeni plan restrukturiranja koji je dostavljen 9.4.2026.</w:t>
      </w:r>
    </w:p>
    <w:p w:rsidR="00FF2F93" w:rsidP="00B4596B" w:rsidRDefault="00FF2F93" w14:paraId="1BA164CC" w14:textId="77777777">
      <w:pPr>
        <w:spacing w:after="0" w:line="240" w:lineRule="auto"/>
        <w:jc w:val="both"/>
        <w:rPr>
          <w:rFonts w:eastAsia="Times New Roman" w:cs="Arial"/>
          <w:szCs w:val="24"/>
          <w:lang w:eastAsia="hr-HR"/>
        </w:rPr>
      </w:pPr>
    </w:p>
    <w:p w:rsidR="00FF2F93" w:rsidP="00B4596B" w:rsidRDefault="00FF2F93" w14:paraId="5A4045B0" w14:textId="0638BCD3">
      <w:pPr>
        <w:spacing w:after="0" w:line="240" w:lineRule="auto"/>
        <w:jc w:val="both"/>
        <w:rPr>
          <w:rFonts w:eastAsia="Times New Roman" w:cs="Arial"/>
          <w:szCs w:val="24"/>
          <w:lang w:eastAsia="hr-HR"/>
        </w:rPr>
      </w:pPr>
      <w:r>
        <w:rPr>
          <w:rFonts w:eastAsia="Times New Roman" w:cs="Arial"/>
          <w:szCs w:val="24"/>
          <w:lang w:eastAsia="hr-HR"/>
        </w:rPr>
        <w:tab/>
        <w:t xml:space="preserve">Pun. vjerovnika </w:t>
      </w:r>
      <w:proofErr w:type="spellStart"/>
      <w:r>
        <w:rPr>
          <w:rFonts w:eastAsia="Times New Roman" w:cs="Arial"/>
          <w:szCs w:val="24"/>
          <w:lang w:eastAsia="hr-HR"/>
        </w:rPr>
        <w:t>Addiko</w:t>
      </w:r>
      <w:proofErr w:type="spellEnd"/>
      <w:r>
        <w:rPr>
          <w:rFonts w:eastAsia="Times New Roman" w:cs="Arial"/>
          <w:szCs w:val="24"/>
          <w:lang w:eastAsia="hr-HR"/>
        </w:rPr>
        <w:t xml:space="preserve"> </w:t>
      </w:r>
      <w:proofErr w:type="spellStart"/>
      <w:r>
        <w:rPr>
          <w:rFonts w:eastAsia="Times New Roman" w:cs="Arial"/>
          <w:szCs w:val="24"/>
          <w:lang w:eastAsia="hr-HR"/>
        </w:rPr>
        <w:t>bank</w:t>
      </w:r>
      <w:proofErr w:type="spellEnd"/>
      <w:r>
        <w:rPr>
          <w:rFonts w:eastAsia="Times New Roman" w:cs="Arial"/>
          <w:szCs w:val="24"/>
          <w:lang w:eastAsia="hr-HR"/>
        </w:rPr>
        <w:t xml:space="preserve"> d.d. izjavljuje da ustraje kod navoda iz podneska od 10. travnja 2026. te ustraje kod prijedloga da se uskrati potvrda izmijenjenom planu restrukturiranja iz razloga navedenih u podnesku.</w:t>
      </w:r>
    </w:p>
    <w:p w:rsidR="008006DF" w:rsidP="00B4596B" w:rsidRDefault="008006DF" w14:paraId="6B2D89B7" w14:textId="77777777">
      <w:pPr>
        <w:spacing w:after="0" w:line="240" w:lineRule="auto"/>
        <w:jc w:val="both"/>
        <w:rPr>
          <w:rFonts w:eastAsia="Times New Roman" w:cs="Arial"/>
          <w:szCs w:val="24"/>
          <w:lang w:eastAsia="hr-HR"/>
        </w:rPr>
      </w:pPr>
    </w:p>
    <w:p w:rsidR="00FF2F93" w:rsidP="00FF2F93" w:rsidRDefault="00FF2F93" w14:paraId="3A9E8454" w14:textId="0F7303B3">
      <w:pPr>
        <w:spacing w:after="0" w:line="240" w:lineRule="auto"/>
        <w:ind w:firstLine="708"/>
        <w:jc w:val="both"/>
        <w:rPr>
          <w:rFonts w:eastAsia="Times New Roman" w:cs="Arial"/>
          <w:szCs w:val="24"/>
          <w:lang w:eastAsia="hr-HR"/>
        </w:rPr>
      </w:pPr>
      <w:r>
        <w:rPr>
          <w:rFonts w:eastAsia="Times New Roman" w:cs="Arial"/>
          <w:szCs w:val="24"/>
          <w:lang w:eastAsia="hr-HR"/>
        </w:rPr>
        <w:t>Pun. dužnika navodi kako bi prihvaćanjem izmijenjenog plana restrukturiranja vjerovnici bili u povoljnijem položaju nego u slučaju otvaranja stečajnog postupka nad dužnikom, jer je imovina dužnika u odnosu na vozila procijenjena na cca 27.000,00 eura iz razloga što se radi uglavnom o starim i dotrajalim te neispravnim vozilima a vrijednost zemljišta koje dužnik ima u vlasništvu nije visoka. Obrt nema u vlasništvu druge imovine. Djelatnost se i dalje odvija te se planira nastaviti poslovanje u istoj prijevozničkoj djelatnosti. Djelatnost se, osim sa vozilima u vlasništvu dužnika, obavlja i putem iznajmljenih vozila.</w:t>
      </w:r>
      <w:r w:rsidR="00336B1D">
        <w:rPr>
          <w:rFonts w:eastAsia="Times New Roman" w:cs="Arial"/>
          <w:szCs w:val="24"/>
          <w:lang w:eastAsia="hr-HR"/>
        </w:rPr>
        <w:t xml:space="preserve"> Dužnik ima 30 zaposlenika te mu je svakako u interesu nastavak poslovanja.</w:t>
      </w:r>
    </w:p>
    <w:p w:rsidR="00336B1D" w:rsidP="00FF2F93" w:rsidRDefault="00336B1D" w14:paraId="1F17C1B3" w14:textId="77777777">
      <w:pPr>
        <w:spacing w:after="0" w:line="240" w:lineRule="auto"/>
        <w:ind w:firstLine="708"/>
        <w:jc w:val="both"/>
        <w:rPr>
          <w:rFonts w:eastAsia="Times New Roman" w:cs="Arial"/>
          <w:szCs w:val="24"/>
          <w:lang w:eastAsia="hr-HR"/>
        </w:rPr>
      </w:pPr>
    </w:p>
    <w:p w:rsidR="00336B1D" w:rsidP="00FF2F93" w:rsidRDefault="00336B1D" w14:paraId="4B5A9CD1" w14:textId="3AB3F028">
      <w:pPr>
        <w:spacing w:after="0" w:line="240" w:lineRule="auto"/>
        <w:ind w:firstLine="708"/>
        <w:jc w:val="both"/>
        <w:rPr>
          <w:rFonts w:eastAsia="Times New Roman" w:cs="Arial"/>
          <w:szCs w:val="24"/>
          <w:lang w:eastAsia="hr-HR"/>
        </w:rPr>
      </w:pPr>
      <w:r>
        <w:rPr>
          <w:rFonts w:eastAsia="Times New Roman" w:cs="Arial"/>
          <w:szCs w:val="24"/>
          <w:lang w:eastAsia="hr-HR"/>
        </w:rPr>
        <w:t>Na upit suda dužnik izjavljuje da nema u vlasništvu drugo društvo, te da su spomenuti zaposlenici u radnom odnosu sa obrtom.</w:t>
      </w:r>
    </w:p>
    <w:p w:rsidR="00FF2F93" w:rsidP="00B4596B" w:rsidRDefault="00FF2F93" w14:paraId="42B9B60D" w14:textId="77777777">
      <w:pPr>
        <w:spacing w:after="0" w:line="240" w:lineRule="auto"/>
        <w:jc w:val="both"/>
        <w:rPr>
          <w:rFonts w:eastAsia="Times New Roman" w:cs="Arial"/>
          <w:szCs w:val="24"/>
          <w:lang w:eastAsia="hr-HR"/>
        </w:rPr>
      </w:pPr>
    </w:p>
    <w:p w:rsidRPr="00657A82" w:rsidR="008006DF" w:rsidP="00B4596B" w:rsidRDefault="008006DF" w14:paraId="71D59A26" w14:textId="3D687F7E">
      <w:pPr>
        <w:spacing w:after="0" w:line="240" w:lineRule="auto"/>
        <w:jc w:val="both"/>
        <w:rPr>
          <w:rFonts w:eastAsia="Times New Roman" w:cs="Arial"/>
          <w:szCs w:val="24"/>
          <w:lang w:eastAsia="hr-HR"/>
        </w:rPr>
      </w:pPr>
      <w:r>
        <w:rPr>
          <w:rFonts w:eastAsia="Times New Roman" w:cs="Arial"/>
          <w:szCs w:val="24"/>
          <w:lang w:eastAsia="hr-HR"/>
        </w:rPr>
        <w:tab/>
        <w:t>Utvrđuje se popis vjerovnika i prava glasa na ovom ročištu:</w:t>
      </w:r>
    </w:p>
    <w:p w:rsidR="00B4596B" w:rsidP="00B4596B" w:rsidRDefault="00B4596B" w14:paraId="6B7F90DA" w14:textId="77777777">
      <w:pPr>
        <w:spacing w:after="0" w:line="240" w:lineRule="auto"/>
        <w:jc w:val="both"/>
        <w:rPr>
          <w:rFonts w:eastAsia="Times New Roman" w:cs="Arial"/>
          <w:szCs w:val="24"/>
          <w:lang w:eastAsia="hr-HR"/>
        </w:rPr>
      </w:pPr>
    </w:p>
    <w:p w:rsidR="008006DF" w:rsidP="008006DF" w:rsidRDefault="008006DF" w14:paraId="3A336B41" w14:textId="77777777">
      <w:pPr>
        <w:spacing w:after="0" w:line="240" w:lineRule="auto"/>
        <w:rPr>
          <w:rFonts w:cs="Arial"/>
          <w:bCs/>
          <w:szCs w:val="24"/>
        </w:rPr>
      </w:pPr>
      <w:r w:rsidRPr="003760B2">
        <w:rPr>
          <w:rFonts w:cs="Arial"/>
          <w:bCs/>
          <w:szCs w:val="24"/>
        </w:rPr>
        <w:t>Vjerovnici skupine A</w:t>
      </w:r>
    </w:p>
    <w:p w:rsidR="008006DF" w:rsidP="00B4596B" w:rsidRDefault="008006DF" w14:paraId="59F57FC4" w14:textId="77777777">
      <w:pPr>
        <w:spacing w:after="0" w:line="240" w:lineRule="auto"/>
        <w:jc w:val="both"/>
        <w:rPr>
          <w:rFonts w:eastAsia="Times New Roman" w:cs="Arial"/>
          <w:szCs w:val="24"/>
          <w:lang w:eastAsia="hr-HR"/>
        </w:rPr>
      </w:pPr>
    </w:p>
    <w:tbl>
      <w:tblPr>
        <w:tblW w:w="11517" w:type="dxa"/>
        <w:jc w:val="center"/>
        <w:tblLook w:firstRow="1" w:lastRow="0" w:firstColumn="1" w:lastColumn="0" w:noHBand="0" w:noVBand="1" w:val="04A0"/>
      </w:tblPr>
      <w:tblGrid>
        <w:gridCol w:w="963"/>
        <w:gridCol w:w="3470"/>
        <w:gridCol w:w="1685"/>
        <w:gridCol w:w="2617"/>
        <w:gridCol w:w="1618"/>
        <w:gridCol w:w="1164"/>
      </w:tblGrid>
      <w:tr w:rsidRPr="003760B2" w:rsidR="008006DF" w:rsidTr="008006DF" w14:paraId="1095881A" w14:textId="77777777">
        <w:trPr>
          <w:trHeight w:val="579"/>
          <w:jc w:val="center"/>
        </w:trPr>
        <w:tc>
          <w:tcPr>
            <w:tcW w:w="963" w:type="dxa"/>
            <w:tcBorders>
              <w:top w:val="single" w:color="auto" w:sz="4" w:space="0"/>
              <w:left w:val="single" w:color="auto" w:sz="4" w:space="0"/>
              <w:bottom w:val="single" w:color="auto" w:sz="4" w:space="0"/>
              <w:right w:val="single" w:color="auto" w:sz="4" w:space="0"/>
            </w:tcBorders>
            <w:shd w:val="clear" w:color="000000" w:fill="F2F2F2"/>
            <w:vAlign w:val="center"/>
            <w:hideMark/>
          </w:tcPr>
          <w:p w:rsidRPr="003760B2" w:rsidR="008006DF" w:rsidP="004F6E91" w:rsidRDefault="008006DF" w14:paraId="6C8A56EB" w14:textId="77777777">
            <w:pPr>
              <w:jc w:val="center"/>
              <w:rPr>
                <w:rFonts w:cs="Arial"/>
                <w:color w:val="000000"/>
                <w:szCs w:val="24"/>
              </w:rPr>
            </w:pPr>
            <w:r w:rsidRPr="003760B2">
              <w:rPr>
                <w:rFonts w:cs="Arial"/>
                <w:color w:val="000000"/>
                <w:szCs w:val="24"/>
              </w:rPr>
              <w:t>REDNI BROJ</w:t>
            </w:r>
          </w:p>
        </w:tc>
        <w:tc>
          <w:tcPr>
            <w:tcW w:w="3470"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12356CA9" w14:textId="77777777">
            <w:pPr>
              <w:jc w:val="center"/>
              <w:rPr>
                <w:rFonts w:cs="Arial"/>
                <w:color w:val="000000"/>
                <w:szCs w:val="24"/>
              </w:rPr>
            </w:pPr>
            <w:r w:rsidRPr="003760B2">
              <w:rPr>
                <w:rFonts w:cs="Arial"/>
                <w:color w:val="000000"/>
                <w:szCs w:val="24"/>
              </w:rPr>
              <w:t>NAZIV VJEROVNIKA</w:t>
            </w:r>
          </w:p>
        </w:tc>
        <w:tc>
          <w:tcPr>
            <w:tcW w:w="1685"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26964977" w14:textId="77777777">
            <w:pPr>
              <w:jc w:val="center"/>
              <w:rPr>
                <w:rFonts w:cs="Arial"/>
                <w:color w:val="000000"/>
                <w:szCs w:val="24"/>
              </w:rPr>
            </w:pPr>
            <w:r w:rsidRPr="003760B2">
              <w:rPr>
                <w:rFonts w:cs="Arial"/>
                <w:color w:val="000000"/>
                <w:szCs w:val="24"/>
              </w:rPr>
              <w:t>OIB</w:t>
            </w:r>
          </w:p>
        </w:tc>
        <w:tc>
          <w:tcPr>
            <w:tcW w:w="2617"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6E8D2B4D" w14:textId="77777777">
            <w:pPr>
              <w:jc w:val="center"/>
              <w:rPr>
                <w:rFonts w:cs="Arial"/>
                <w:color w:val="000000"/>
                <w:szCs w:val="24"/>
              </w:rPr>
            </w:pPr>
            <w:r w:rsidRPr="003760B2">
              <w:rPr>
                <w:rFonts w:cs="Arial"/>
                <w:color w:val="000000"/>
                <w:szCs w:val="24"/>
              </w:rPr>
              <w:t>ADRESA VJEROVNIKA</w:t>
            </w:r>
          </w:p>
        </w:tc>
        <w:tc>
          <w:tcPr>
            <w:tcW w:w="1618"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38C31758" w14:textId="77777777">
            <w:pPr>
              <w:jc w:val="center"/>
              <w:rPr>
                <w:rFonts w:cs="Arial"/>
                <w:color w:val="000000"/>
                <w:szCs w:val="24"/>
              </w:rPr>
            </w:pPr>
            <w:r>
              <w:rPr>
                <w:rFonts w:cs="Arial"/>
                <w:color w:val="000000"/>
                <w:szCs w:val="24"/>
              </w:rPr>
              <w:t>PRAVO GLASA U IZNOSU OD</w:t>
            </w:r>
            <w:r w:rsidRPr="003760B2">
              <w:rPr>
                <w:rFonts w:cs="Arial"/>
                <w:color w:val="000000"/>
                <w:szCs w:val="24"/>
              </w:rPr>
              <w:t xml:space="preserve"> </w:t>
            </w:r>
            <w:r>
              <w:rPr>
                <w:rFonts w:cs="Arial"/>
                <w:color w:val="000000"/>
                <w:szCs w:val="24"/>
              </w:rPr>
              <w:t>(</w:t>
            </w:r>
            <w:r w:rsidRPr="003760B2">
              <w:rPr>
                <w:rFonts w:cs="Arial"/>
                <w:color w:val="000000"/>
                <w:szCs w:val="24"/>
              </w:rPr>
              <w:t>EUR</w:t>
            </w:r>
            <w:r>
              <w:rPr>
                <w:rFonts w:cs="Arial"/>
                <w:color w:val="000000"/>
                <w:szCs w:val="24"/>
              </w:rPr>
              <w:t>)</w:t>
            </w:r>
          </w:p>
        </w:tc>
        <w:tc>
          <w:tcPr>
            <w:tcW w:w="1164"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2F6353E0" w14:textId="77777777">
            <w:pPr>
              <w:jc w:val="center"/>
              <w:rPr>
                <w:rFonts w:cs="Arial"/>
                <w:color w:val="000000"/>
                <w:szCs w:val="24"/>
              </w:rPr>
            </w:pPr>
            <w:r w:rsidRPr="003760B2">
              <w:rPr>
                <w:rFonts w:cs="Arial"/>
                <w:color w:val="000000"/>
                <w:szCs w:val="24"/>
              </w:rPr>
              <w:t>UDIO</w:t>
            </w:r>
          </w:p>
        </w:tc>
      </w:tr>
      <w:tr w:rsidRPr="003760B2" w:rsidR="008006DF" w:rsidTr="008006DF" w14:paraId="338FF44D" w14:textId="77777777">
        <w:trPr>
          <w:trHeight w:val="553"/>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53930B1C" w14:textId="77777777">
            <w:pPr>
              <w:jc w:val="center"/>
              <w:rPr>
                <w:rFonts w:cs="Arial"/>
                <w:szCs w:val="24"/>
              </w:rPr>
            </w:pPr>
            <w:r w:rsidRPr="003760B2">
              <w:rPr>
                <w:rFonts w:cs="Arial"/>
                <w:szCs w:val="24"/>
              </w:rPr>
              <w:t>1</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4B1E1DD1" w14:textId="77777777">
            <w:pPr>
              <w:jc w:val="center"/>
              <w:rPr>
                <w:rFonts w:cs="Arial"/>
                <w:szCs w:val="24"/>
              </w:rPr>
            </w:pPr>
            <w:r w:rsidRPr="003760B2">
              <w:rPr>
                <w:rFonts w:cs="Arial"/>
                <w:szCs w:val="24"/>
              </w:rPr>
              <w:t>A.B.S.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5D6AC34D" w14:textId="77777777">
            <w:pPr>
              <w:jc w:val="center"/>
              <w:rPr>
                <w:rFonts w:cs="Arial"/>
                <w:szCs w:val="24"/>
              </w:rPr>
            </w:pPr>
            <w:r w:rsidRPr="003760B2">
              <w:rPr>
                <w:rFonts w:cs="Arial"/>
                <w:szCs w:val="24"/>
              </w:rPr>
              <w:t>96350409552</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63D33BC9" w14:textId="77777777">
            <w:pPr>
              <w:jc w:val="center"/>
              <w:rPr>
                <w:rFonts w:cs="Arial"/>
                <w:szCs w:val="24"/>
              </w:rPr>
            </w:pPr>
            <w:r w:rsidRPr="003760B2">
              <w:rPr>
                <w:rFonts w:cs="Arial"/>
                <w:szCs w:val="24"/>
              </w:rPr>
              <w:t xml:space="preserve">KUKURINI 22 , 52000 </w:t>
            </w:r>
            <w:proofErr w:type="spellStart"/>
            <w:r w:rsidRPr="003760B2">
              <w:rPr>
                <w:rFonts w:cs="Arial"/>
                <w:szCs w:val="24"/>
              </w:rPr>
              <w:t>Pićan</w:t>
            </w:r>
            <w:proofErr w:type="spellEnd"/>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39A96D8E" w14:textId="77777777">
            <w:pPr>
              <w:jc w:val="center"/>
              <w:rPr>
                <w:rFonts w:cs="Arial"/>
                <w:color w:val="000000"/>
                <w:szCs w:val="24"/>
              </w:rPr>
            </w:pPr>
            <w:r w:rsidRPr="003760B2">
              <w:rPr>
                <w:rFonts w:cs="Arial"/>
                <w:color w:val="000000"/>
                <w:szCs w:val="24"/>
              </w:rPr>
              <w:t>7.047,91</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33DCAAC4" w14:textId="77777777">
            <w:pPr>
              <w:jc w:val="center"/>
              <w:rPr>
                <w:rFonts w:cs="Arial"/>
                <w:color w:val="000000"/>
                <w:szCs w:val="24"/>
              </w:rPr>
            </w:pPr>
            <w:r w:rsidRPr="003760B2">
              <w:rPr>
                <w:rFonts w:cs="Arial"/>
                <w:color w:val="000000"/>
                <w:szCs w:val="24"/>
              </w:rPr>
              <w:t>0,</w:t>
            </w:r>
            <w:r>
              <w:rPr>
                <w:rFonts w:cs="Arial"/>
                <w:color w:val="000000"/>
                <w:szCs w:val="24"/>
              </w:rPr>
              <w:t>35</w:t>
            </w:r>
            <w:r w:rsidRPr="003760B2">
              <w:rPr>
                <w:rFonts w:cs="Arial"/>
                <w:color w:val="000000"/>
                <w:szCs w:val="24"/>
              </w:rPr>
              <w:t>%</w:t>
            </w:r>
          </w:p>
        </w:tc>
      </w:tr>
      <w:tr w:rsidRPr="003760B2" w:rsidR="008006DF" w:rsidTr="008006DF" w14:paraId="68355F3A" w14:textId="77777777">
        <w:trPr>
          <w:trHeight w:val="553"/>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349BF24F" w14:textId="77777777">
            <w:pPr>
              <w:jc w:val="center"/>
              <w:rPr>
                <w:rFonts w:cs="Arial"/>
                <w:szCs w:val="24"/>
              </w:rPr>
            </w:pPr>
            <w:r w:rsidRPr="003760B2">
              <w:rPr>
                <w:rFonts w:cs="Arial"/>
                <w:szCs w:val="24"/>
              </w:rPr>
              <w:t>2</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5DAB8D59" w14:textId="77777777">
            <w:pPr>
              <w:jc w:val="center"/>
              <w:rPr>
                <w:rFonts w:cs="Arial"/>
                <w:szCs w:val="24"/>
              </w:rPr>
            </w:pPr>
            <w:r w:rsidRPr="003760B2">
              <w:rPr>
                <w:rFonts w:cs="Arial"/>
                <w:szCs w:val="24"/>
              </w:rPr>
              <w:t>A1 Hrvatska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195A8892" w14:textId="77777777">
            <w:pPr>
              <w:jc w:val="center"/>
              <w:rPr>
                <w:rFonts w:cs="Arial"/>
                <w:szCs w:val="24"/>
              </w:rPr>
            </w:pPr>
            <w:r w:rsidRPr="003760B2">
              <w:rPr>
                <w:rFonts w:cs="Arial"/>
                <w:szCs w:val="24"/>
              </w:rPr>
              <w:t>29524210204</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4135F878" w14:textId="77777777">
            <w:pPr>
              <w:jc w:val="center"/>
              <w:rPr>
                <w:rFonts w:cs="Arial"/>
                <w:szCs w:val="24"/>
              </w:rPr>
            </w:pPr>
            <w:r w:rsidRPr="003760B2">
              <w:rPr>
                <w:rFonts w:cs="Arial"/>
                <w:szCs w:val="24"/>
              </w:rPr>
              <w:t>VRTNI PUT 1, 10000 ZAGREB</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4E89EC9C" w14:textId="77777777">
            <w:pPr>
              <w:jc w:val="center"/>
              <w:rPr>
                <w:rFonts w:cs="Arial"/>
                <w:color w:val="000000"/>
                <w:szCs w:val="24"/>
              </w:rPr>
            </w:pPr>
            <w:r w:rsidRPr="003760B2">
              <w:rPr>
                <w:rFonts w:cs="Arial"/>
                <w:color w:val="000000"/>
                <w:szCs w:val="24"/>
              </w:rPr>
              <w:t>3.088,06</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1C46EE6C" w14:textId="77777777">
            <w:pPr>
              <w:jc w:val="center"/>
              <w:rPr>
                <w:rFonts w:cs="Arial"/>
                <w:color w:val="000000"/>
                <w:szCs w:val="24"/>
              </w:rPr>
            </w:pPr>
            <w:r w:rsidRPr="003760B2">
              <w:rPr>
                <w:rFonts w:cs="Arial"/>
                <w:color w:val="000000"/>
                <w:szCs w:val="24"/>
              </w:rPr>
              <w:t>0,1</w:t>
            </w:r>
            <w:r>
              <w:rPr>
                <w:rFonts w:cs="Arial"/>
                <w:color w:val="000000"/>
                <w:szCs w:val="24"/>
              </w:rPr>
              <w:t>5</w:t>
            </w:r>
            <w:r w:rsidRPr="003760B2">
              <w:rPr>
                <w:rFonts w:cs="Arial"/>
                <w:color w:val="000000"/>
                <w:szCs w:val="24"/>
              </w:rPr>
              <w:t>%</w:t>
            </w:r>
          </w:p>
        </w:tc>
      </w:tr>
      <w:tr w:rsidRPr="003760B2" w:rsidR="008006DF" w:rsidTr="008006DF" w14:paraId="60074284" w14:textId="77777777">
        <w:trPr>
          <w:trHeight w:val="553"/>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62932489" w14:textId="77777777">
            <w:pPr>
              <w:jc w:val="center"/>
              <w:rPr>
                <w:rFonts w:cs="Arial"/>
                <w:szCs w:val="24"/>
              </w:rPr>
            </w:pPr>
            <w:r w:rsidRPr="003760B2">
              <w:rPr>
                <w:rFonts w:cs="Arial"/>
                <w:szCs w:val="24"/>
              </w:rPr>
              <w:t>3</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41ED8E43" w14:textId="77777777">
            <w:pPr>
              <w:jc w:val="center"/>
              <w:rPr>
                <w:rFonts w:cs="Arial"/>
                <w:szCs w:val="24"/>
              </w:rPr>
            </w:pPr>
            <w:r w:rsidRPr="003760B2">
              <w:rPr>
                <w:rFonts w:cs="Arial"/>
                <w:szCs w:val="24"/>
              </w:rPr>
              <w:t>ADRIA OIL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517768CB" w14:textId="77777777">
            <w:pPr>
              <w:jc w:val="center"/>
              <w:rPr>
                <w:rFonts w:cs="Arial"/>
                <w:szCs w:val="24"/>
              </w:rPr>
            </w:pPr>
            <w:r w:rsidRPr="003760B2">
              <w:rPr>
                <w:rFonts w:cs="Arial"/>
                <w:szCs w:val="24"/>
              </w:rPr>
              <w:t>03004159051</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6CFC2662" w14:textId="77777777">
            <w:pPr>
              <w:jc w:val="center"/>
              <w:rPr>
                <w:rFonts w:cs="Arial"/>
                <w:szCs w:val="24"/>
              </w:rPr>
            </w:pPr>
            <w:r w:rsidRPr="003760B2">
              <w:rPr>
                <w:rFonts w:cs="Arial"/>
                <w:szCs w:val="24"/>
              </w:rPr>
              <w:t>SPINČIĆI 38, 51250 KASTAV</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20597A5C" w14:textId="77777777">
            <w:pPr>
              <w:jc w:val="center"/>
              <w:rPr>
                <w:rFonts w:cs="Arial"/>
                <w:color w:val="000000"/>
                <w:szCs w:val="24"/>
              </w:rPr>
            </w:pPr>
            <w:r w:rsidRPr="003760B2">
              <w:rPr>
                <w:rFonts w:cs="Arial"/>
                <w:color w:val="000000"/>
                <w:szCs w:val="24"/>
              </w:rPr>
              <w:t>1.962,91</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23B7DF89" w14:textId="77777777">
            <w:pPr>
              <w:jc w:val="center"/>
              <w:rPr>
                <w:rFonts w:cs="Arial"/>
                <w:color w:val="000000"/>
                <w:szCs w:val="24"/>
              </w:rPr>
            </w:pPr>
            <w:r w:rsidRPr="003760B2">
              <w:rPr>
                <w:rFonts w:cs="Arial"/>
                <w:color w:val="000000"/>
                <w:szCs w:val="24"/>
              </w:rPr>
              <w:t>0,1</w:t>
            </w:r>
            <w:r>
              <w:rPr>
                <w:rFonts w:cs="Arial"/>
                <w:color w:val="000000"/>
                <w:szCs w:val="24"/>
              </w:rPr>
              <w:t>0</w:t>
            </w:r>
            <w:r w:rsidRPr="003760B2">
              <w:rPr>
                <w:rFonts w:cs="Arial"/>
                <w:color w:val="000000"/>
                <w:szCs w:val="24"/>
              </w:rPr>
              <w:t>%</w:t>
            </w:r>
          </w:p>
        </w:tc>
      </w:tr>
      <w:tr w:rsidRPr="003760B2" w:rsidR="008006DF" w:rsidTr="008006DF" w14:paraId="63BB3A31" w14:textId="77777777">
        <w:trPr>
          <w:trHeight w:val="829"/>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118FA131" w14:textId="77777777">
            <w:pPr>
              <w:jc w:val="center"/>
              <w:rPr>
                <w:rFonts w:cs="Arial"/>
                <w:szCs w:val="24"/>
              </w:rPr>
            </w:pPr>
            <w:r w:rsidRPr="003760B2">
              <w:rPr>
                <w:rFonts w:cs="Arial"/>
                <w:szCs w:val="24"/>
              </w:rPr>
              <w:t>4</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4E27831B" w14:textId="77777777">
            <w:pPr>
              <w:jc w:val="center"/>
              <w:rPr>
                <w:rFonts w:cs="Arial"/>
                <w:szCs w:val="24"/>
              </w:rPr>
            </w:pPr>
            <w:r w:rsidRPr="003760B2">
              <w:rPr>
                <w:rFonts w:cs="Arial"/>
                <w:szCs w:val="24"/>
              </w:rPr>
              <w:t>ADRIATIC OSIGURANJE d.d.</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5CDD8663" w14:textId="77777777">
            <w:pPr>
              <w:jc w:val="center"/>
              <w:rPr>
                <w:rFonts w:cs="Arial"/>
                <w:szCs w:val="24"/>
              </w:rPr>
            </w:pPr>
            <w:r w:rsidRPr="003760B2">
              <w:rPr>
                <w:rFonts w:cs="Arial"/>
                <w:szCs w:val="24"/>
              </w:rPr>
              <w:t>94472454976</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39796D2A" w14:textId="77777777">
            <w:pPr>
              <w:jc w:val="center"/>
              <w:rPr>
                <w:rFonts w:cs="Arial"/>
                <w:szCs w:val="24"/>
              </w:rPr>
            </w:pPr>
            <w:r w:rsidRPr="003760B2">
              <w:rPr>
                <w:rFonts w:cs="Arial"/>
                <w:szCs w:val="24"/>
              </w:rPr>
              <w:t>LISTOPADSKA ULICA 2, 10002 ZAGREB</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025DBF00" w14:textId="77777777">
            <w:pPr>
              <w:jc w:val="center"/>
              <w:rPr>
                <w:rFonts w:cs="Arial"/>
                <w:color w:val="000000"/>
                <w:szCs w:val="24"/>
              </w:rPr>
            </w:pPr>
            <w:r w:rsidRPr="003760B2">
              <w:rPr>
                <w:rFonts w:cs="Arial"/>
                <w:color w:val="000000"/>
                <w:szCs w:val="24"/>
              </w:rPr>
              <w:t>4.563,61</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61751533" w14:textId="77777777">
            <w:pPr>
              <w:jc w:val="center"/>
              <w:rPr>
                <w:rFonts w:cs="Arial"/>
                <w:color w:val="000000"/>
                <w:szCs w:val="24"/>
              </w:rPr>
            </w:pPr>
            <w:r w:rsidRPr="003760B2">
              <w:rPr>
                <w:rFonts w:cs="Arial"/>
                <w:color w:val="000000"/>
                <w:szCs w:val="24"/>
              </w:rPr>
              <w:t>0,2</w:t>
            </w:r>
            <w:r>
              <w:rPr>
                <w:rFonts w:cs="Arial"/>
                <w:color w:val="000000"/>
                <w:szCs w:val="24"/>
              </w:rPr>
              <w:t>3</w:t>
            </w:r>
            <w:r w:rsidRPr="003760B2">
              <w:rPr>
                <w:rFonts w:cs="Arial"/>
                <w:color w:val="000000"/>
                <w:szCs w:val="24"/>
              </w:rPr>
              <w:t>%</w:t>
            </w:r>
          </w:p>
        </w:tc>
      </w:tr>
      <w:tr w:rsidRPr="003760B2" w:rsidR="008006DF" w:rsidTr="008006DF" w14:paraId="15C8E3F4" w14:textId="77777777">
        <w:trPr>
          <w:trHeight w:val="553"/>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20B45387" w14:textId="77777777">
            <w:pPr>
              <w:jc w:val="center"/>
              <w:rPr>
                <w:rFonts w:cs="Arial"/>
                <w:szCs w:val="24"/>
              </w:rPr>
            </w:pPr>
            <w:r w:rsidRPr="003760B2">
              <w:rPr>
                <w:rFonts w:cs="Arial"/>
                <w:szCs w:val="24"/>
              </w:rPr>
              <w:t>5</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40F520D5" w14:textId="77777777">
            <w:pPr>
              <w:jc w:val="center"/>
              <w:rPr>
                <w:rFonts w:cs="Arial"/>
                <w:szCs w:val="24"/>
              </w:rPr>
            </w:pPr>
            <w:r w:rsidRPr="003760B2">
              <w:rPr>
                <w:rFonts w:cs="Arial"/>
                <w:szCs w:val="24"/>
              </w:rPr>
              <w:t>AUTOKLUB RIJEKA</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16F96D76" w14:textId="77777777">
            <w:pPr>
              <w:jc w:val="center"/>
              <w:rPr>
                <w:rFonts w:cs="Arial"/>
                <w:szCs w:val="24"/>
              </w:rPr>
            </w:pPr>
            <w:r w:rsidRPr="003760B2">
              <w:rPr>
                <w:rFonts w:cs="Arial"/>
                <w:szCs w:val="24"/>
              </w:rPr>
              <w:t>93075770066</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79E918C9" w14:textId="77777777">
            <w:pPr>
              <w:jc w:val="center"/>
              <w:rPr>
                <w:rFonts w:cs="Arial"/>
                <w:szCs w:val="24"/>
              </w:rPr>
            </w:pPr>
            <w:r w:rsidRPr="003760B2">
              <w:rPr>
                <w:rFonts w:cs="Arial"/>
                <w:szCs w:val="24"/>
              </w:rPr>
              <w:t>Dolac 11, 51000 Rijeka</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7E68DDD0" w14:textId="77777777">
            <w:pPr>
              <w:jc w:val="center"/>
              <w:rPr>
                <w:rFonts w:cs="Arial"/>
                <w:color w:val="000000"/>
                <w:szCs w:val="24"/>
              </w:rPr>
            </w:pPr>
            <w:r w:rsidRPr="003760B2">
              <w:rPr>
                <w:rFonts w:cs="Arial"/>
                <w:color w:val="000000"/>
                <w:szCs w:val="24"/>
              </w:rPr>
              <w:t>1.644,38</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18126C13" w14:textId="77777777">
            <w:pPr>
              <w:jc w:val="center"/>
              <w:rPr>
                <w:rFonts w:cs="Arial"/>
                <w:color w:val="000000"/>
                <w:szCs w:val="24"/>
              </w:rPr>
            </w:pPr>
            <w:r w:rsidRPr="003760B2">
              <w:rPr>
                <w:rFonts w:cs="Arial"/>
                <w:color w:val="000000"/>
                <w:szCs w:val="24"/>
              </w:rPr>
              <w:t>0,0</w:t>
            </w:r>
            <w:r>
              <w:rPr>
                <w:rFonts w:cs="Arial"/>
                <w:color w:val="000000"/>
                <w:szCs w:val="24"/>
              </w:rPr>
              <w:t>8</w:t>
            </w:r>
            <w:r w:rsidRPr="003760B2">
              <w:rPr>
                <w:rFonts w:cs="Arial"/>
                <w:color w:val="000000"/>
                <w:szCs w:val="24"/>
              </w:rPr>
              <w:t>%</w:t>
            </w:r>
          </w:p>
        </w:tc>
      </w:tr>
      <w:tr w:rsidRPr="003760B2" w:rsidR="008006DF" w:rsidTr="008006DF" w14:paraId="39472011" w14:textId="77777777">
        <w:trPr>
          <w:trHeight w:val="553"/>
          <w:jc w:val="center"/>
        </w:trPr>
        <w:tc>
          <w:tcPr>
            <w:tcW w:w="963" w:type="dxa"/>
            <w:tcBorders>
              <w:top w:val="nil"/>
              <w:left w:val="single" w:color="auto" w:sz="4" w:space="0"/>
              <w:bottom w:val="single" w:color="auto" w:sz="4" w:space="0"/>
              <w:right w:val="single" w:color="auto" w:sz="4" w:space="0"/>
            </w:tcBorders>
            <w:noWrap/>
            <w:vAlign w:val="center"/>
            <w:hideMark/>
          </w:tcPr>
          <w:p w:rsidRPr="003760B2" w:rsidR="008006DF" w:rsidP="004F6E91" w:rsidRDefault="008006DF" w14:paraId="56DDD351" w14:textId="77777777">
            <w:pPr>
              <w:jc w:val="center"/>
              <w:rPr>
                <w:rFonts w:cs="Arial"/>
                <w:color w:val="000000"/>
                <w:szCs w:val="24"/>
              </w:rPr>
            </w:pPr>
            <w:r w:rsidRPr="003760B2">
              <w:rPr>
                <w:rFonts w:cs="Arial"/>
                <w:color w:val="000000"/>
                <w:szCs w:val="24"/>
              </w:rPr>
              <w:t>6</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1700B5CD" w14:textId="77777777">
            <w:pPr>
              <w:jc w:val="center"/>
              <w:rPr>
                <w:rFonts w:cs="Arial"/>
                <w:szCs w:val="24"/>
              </w:rPr>
            </w:pPr>
            <w:r w:rsidRPr="003760B2">
              <w:rPr>
                <w:rFonts w:cs="Arial"/>
                <w:szCs w:val="24"/>
              </w:rPr>
              <w:t>BENUSSI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114B381E" w14:textId="77777777">
            <w:pPr>
              <w:jc w:val="center"/>
              <w:rPr>
                <w:rFonts w:cs="Arial"/>
                <w:szCs w:val="24"/>
              </w:rPr>
            </w:pPr>
            <w:r w:rsidRPr="003760B2">
              <w:rPr>
                <w:rFonts w:cs="Arial"/>
                <w:szCs w:val="24"/>
              </w:rPr>
              <w:t>87971197112</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0DB484AF" w14:textId="77777777">
            <w:pPr>
              <w:jc w:val="center"/>
              <w:rPr>
                <w:rFonts w:cs="Arial"/>
                <w:szCs w:val="24"/>
              </w:rPr>
            </w:pPr>
            <w:r w:rsidRPr="003760B2">
              <w:rPr>
                <w:rFonts w:cs="Arial"/>
                <w:szCs w:val="24"/>
              </w:rPr>
              <w:t>Fažanska cesta-</w:t>
            </w:r>
            <w:proofErr w:type="spellStart"/>
            <w:r w:rsidRPr="003760B2">
              <w:rPr>
                <w:rFonts w:cs="Arial"/>
                <w:szCs w:val="24"/>
              </w:rPr>
              <w:t>Valb</w:t>
            </w:r>
            <w:proofErr w:type="spellEnd"/>
            <w:r w:rsidRPr="003760B2">
              <w:rPr>
                <w:rFonts w:cs="Arial"/>
                <w:szCs w:val="24"/>
              </w:rPr>
              <w:t xml:space="preserve">. 88, 52100 </w:t>
            </w:r>
            <w:proofErr w:type="spellStart"/>
            <w:r w:rsidRPr="003760B2">
              <w:rPr>
                <w:rFonts w:cs="Arial"/>
                <w:szCs w:val="24"/>
              </w:rPr>
              <w:t>Valbandon</w:t>
            </w:r>
            <w:proofErr w:type="spellEnd"/>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6152E060" w14:textId="77777777">
            <w:pPr>
              <w:jc w:val="center"/>
              <w:rPr>
                <w:rFonts w:cs="Arial"/>
                <w:color w:val="000000"/>
                <w:szCs w:val="24"/>
              </w:rPr>
            </w:pPr>
            <w:r w:rsidRPr="003760B2">
              <w:rPr>
                <w:rFonts w:cs="Arial"/>
                <w:color w:val="000000"/>
                <w:szCs w:val="24"/>
              </w:rPr>
              <w:t>69.400,56</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4376A28F" w14:textId="77777777">
            <w:pPr>
              <w:jc w:val="center"/>
              <w:rPr>
                <w:rFonts w:cs="Arial"/>
                <w:color w:val="000000"/>
                <w:szCs w:val="24"/>
              </w:rPr>
            </w:pPr>
            <w:r w:rsidRPr="003760B2">
              <w:rPr>
                <w:rFonts w:cs="Arial"/>
                <w:color w:val="000000"/>
                <w:szCs w:val="24"/>
              </w:rPr>
              <w:t>3,</w:t>
            </w:r>
            <w:r>
              <w:rPr>
                <w:rFonts w:cs="Arial"/>
                <w:color w:val="000000"/>
                <w:szCs w:val="24"/>
              </w:rPr>
              <w:t>43</w:t>
            </w:r>
            <w:r w:rsidRPr="003760B2">
              <w:rPr>
                <w:rFonts w:cs="Arial"/>
                <w:color w:val="000000"/>
                <w:szCs w:val="24"/>
              </w:rPr>
              <w:t>%</w:t>
            </w:r>
          </w:p>
        </w:tc>
      </w:tr>
      <w:tr w:rsidRPr="003760B2" w:rsidR="008006DF" w:rsidTr="008006DF" w14:paraId="0E0F4E5B" w14:textId="77777777">
        <w:trPr>
          <w:trHeight w:val="829"/>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78A5F707" w14:textId="77777777">
            <w:pPr>
              <w:jc w:val="center"/>
              <w:rPr>
                <w:rFonts w:cs="Arial"/>
                <w:szCs w:val="24"/>
              </w:rPr>
            </w:pPr>
            <w:r w:rsidRPr="003760B2">
              <w:rPr>
                <w:rFonts w:cs="Arial"/>
                <w:szCs w:val="24"/>
              </w:rPr>
              <w:lastRenderedPageBreak/>
              <w:t>7</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1202B2FE" w14:textId="77777777">
            <w:pPr>
              <w:jc w:val="center"/>
              <w:rPr>
                <w:rFonts w:cs="Arial"/>
                <w:szCs w:val="24"/>
              </w:rPr>
            </w:pPr>
            <w:r w:rsidRPr="003760B2">
              <w:rPr>
                <w:rFonts w:cs="Arial"/>
                <w:szCs w:val="24"/>
              </w:rPr>
              <w:t>C.I.A.K. AUTO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0C998009" w14:textId="77777777">
            <w:pPr>
              <w:jc w:val="center"/>
              <w:rPr>
                <w:rFonts w:cs="Arial"/>
                <w:szCs w:val="24"/>
              </w:rPr>
            </w:pPr>
            <w:r w:rsidRPr="003760B2">
              <w:rPr>
                <w:rFonts w:cs="Arial"/>
                <w:szCs w:val="24"/>
              </w:rPr>
              <w:t>62595301902</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77D190DD" w14:textId="77777777">
            <w:pPr>
              <w:jc w:val="center"/>
              <w:rPr>
                <w:rFonts w:cs="Arial"/>
                <w:szCs w:val="24"/>
              </w:rPr>
            </w:pPr>
            <w:r w:rsidRPr="003760B2">
              <w:rPr>
                <w:rFonts w:cs="Arial"/>
                <w:szCs w:val="24"/>
              </w:rPr>
              <w:t>GORNJOSTUPNIČKA ULICA 96, 10255 GORNJI STUPNIK</w:t>
            </w:r>
          </w:p>
        </w:tc>
        <w:tc>
          <w:tcPr>
            <w:tcW w:w="1618" w:type="dxa"/>
            <w:tcBorders>
              <w:top w:val="nil"/>
              <w:left w:val="nil"/>
              <w:bottom w:val="single" w:color="auto" w:sz="4" w:space="0"/>
              <w:right w:val="single" w:color="auto" w:sz="4" w:space="0"/>
            </w:tcBorders>
            <w:shd w:val="clear" w:color="000000" w:fill="FFFFFF"/>
            <w:vAlign w:val="center"/>
            <w:hideMark/>
          </w:tcPr>
          <w:p w:rsidRPr="003760B2" w:rsidR="008006DF" w:rsidP="004F6E91" w:rsidRDefault="008006DF" w14:paraId="3DAF65F2" w14:textId="77777777">
            <w:pPr>
              <w:jc w:val="center"/>
              <w:rPr>
                <w:rFonts w:cs="Arial"/>
                <w:color w:val="000000"/>
                <w:szCs w:val="24"/>
              </w:rPr>
            </w:pPr>
            <w:r w:rsidRPr="003760B2">
              <w:rPr>
                <w:rFonts w:cs="Arial"/>
                <w:color w:val="000000"/>
                <w:szCs w:val="24"/>
              </w:rPr>
              <w:t>1.742,59</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0CE6D1E7" w14:textId="77777777">
            <w:pPr>
              <w:jc w:val="center"/>
              <w:rPr>
                <w:rFonts w:cs="Arial"/>
                <w:color w:val="000000"/>
                <w:szCs w:val="24"/>
              </w:rPr>
            </w:pPr>
            <w:r w:rsidRPr="003760B2">
              <w:rPr>
                <w:rFonts w:cs="Arial"/>
                <w:color w:val="000000"/>
                <w:szCs w:val="24"/>
              </w:rPr>
              <w:t>0,</w:t>
            </w:r>
            <w:r>
              <w:rPr>
                <w:rFonts w:cs="Arial"/>
                <w:color w:val="000000"/>
                <w:szCs w:val="24"/>
              </w:rPr>
              <w:t>09</w:t>
            </w:r>
            <w:r w:rsidRPr="003760B2">
              <w:rPr>
                <w:rFonts w:cs="Arial"/>
                <w:color w:val="000000"/>
                <w:szCs w:val="24"/>
              </w:rPr>
              <w:t>%</w:t>
            </w:r>
          </w:p>
        </w:tc>
      </w:tr>
      <w:tr w:rsidRPr="003760B2" w:rsidR="008006DF" w:rsidTr="008006DF" w14:paraId="72CAD9D4" w14:textId="77777777">
        <w:trPr>
          <w:trHeight w:val="829"/>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7C3DBED0" w14:textId="77777777">
            <w:pPr>
              <w:jc w:val="center"/>
              <w:rPr>
                <w:rFonts w:cs="Arial"/>
                <w:szCs w:val="24"/>
              </w:rPr>
            </w:pPr>
            <w:r w:rsidRPr="003760B2">
              <w:rPr>
                <w:rFonts w:cs="Arial"/>
                <w:szCs w:val="24"/>
              </w:rPr>
              <w:t>8</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67CE35E2" w14:textId="77777777">
            <w:pPr>
              <w:jc w:val="center"/>
              <w:rPr>
                <w:rFonts w:cs="Arial"/>
                <w:szCs w:val="24"/>
              </w:rPr>
            </w:pPr>
            <w:r w:rsidRPr="003760B2">
              <w:rPr>
                <w:rFonts w:cs="Arial"/>
                <w:szCs w:val="24"/>
              </w:rPr>
              <w:t>GEBRÜDER WEISS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6CF616E9" w14:textId="77777777">
            <w:pPr>
              <w:jc w:val="center"/>
              <w:rPr>
                <w:rFonts w:cs="Arial"/>
                <w:szCs w:val="24"/>
              </w:rPr>
            </w:pPr>
            <w:r w:rsidRPr="003760B2">
              <w:rPr>
                <w:rFonts w:cs="Arial"/>
                <w:szCs w:val="24"/>
              </w:rPr>
              <w:t>05216322294</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37D9D37E" w14:textId="77777777">
            <w:pPr>
              <w:jc w:val="center"/>
              <w:rPr>
                <w:rFonts w:cs="Arial"/>
                <w:szCs w:val="24"/>
              </w:rPr>
            </w:pPr>
            <w:r w:rsidRPr="003760B2">
              <w:rPr>
                <w:rFonts w:cs="Arial"/>
                <w:szCs w:val="24"/>
              </w:rPr>
              <w:t>POLOŽNICA 9, 10431 SVETA NEDELJA</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3A936383" w14:textId="77777777">
            <w:pPr>
              <w:jc w:val="center"/>
              <w:rPr>
                <w:rFonts w:cs="Arial"/>
                <w:color w:val="000000"/>
                <w:szCs w:val="24"/>
              </w:rPr>
            </w:pPr>
            <w:r w:rsidRPr="003760B2">
              <w:rPr>
                <w:rFonts w:cs="Arial"/>
                <w:color w:val="000000"/>
                <w:szCs w:val="24"/>
              </w:rPr>
              <w:t>548,00</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435D7128" w14:textId="77777777">
            <w:pPr>
              <w:jc w:val="center"/>
              <w:rPr>
                <w:rFonts w:cs="Arial"/>
                <w:color w:val="000000"/>
                <w:szCs w:val="24"/>
              </w:rPr>
            </w:pPr>
            <w:r w:rsidRPr="003760B2">
              <w:rPr>
                <w:rFonts w:cs="Arial"/>
                <w:color w:val="000000"/>
                <w:szCs w:val="24"/>
              </w:rPr>
              <w:t>0,03%</w:t>
            </w:r>
          </w:p>
        </w:tc>
      </w:tr>
      <w:tr w:rsidRPr="003760B2" w:rsidR="008006DF" w:rsidTr="008006DF" w14:paraId="27102069" w14:textId="77777777">
        <w:trPr>
          <w:trHeight w:val="829"/>
          <w:jc w:val="center"/>
        </w:trPr>
        <w:tc>
          <w:tcPr>
            <w:tcW w:w="963" w:type="dxa"/>
            <w:tcBorders>
              <w:top w:val="nil"/>
              <w:left w:val="single" w:color="auto" w:sz="4" w:space="0"/>
              <w:bottom w:val="single" w:color="auto" w:sz="4" w:space="0"/>
              <w:right w:val="single" w:color="auto" w:sz="4" w:space="0"/>
            </w:tcBorders>
            <w:noWrap/>
            <w:vAlign w:val="center"/>
            <w:hideMark/>
          </w:tcPr>
          <w:p w:rsidRPr="003760B2" w:rsidR="008006DF" w:rsidP="004F6E91" w:rsidRDefault="008006DF" w14:paraId="6B139319" w14:textId="77777777">
            <w:pPr>
              <w:jc w:val="center"/>
              <w:rPr>
                <w:rFonts w:cs="Arial"/>
                <w:color w:val="000000"/>
                <w:szCs w:val="24"/>
              </w:rPr>
            </w:pPr>
            <w:r w:rsidRPr="003760B2">
              <w:rPr>
                <w:rFonts w:cs="Arial"/>
                <w:color w:val="000000"/>
                <w:szCs w:val="24"/>
              </w:rPr>
              <w:t>9</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68FF144D" w14:textId="77777777">
            <w:pPr>
              <w:jc w:val="center"/>
              <w:rPr>
                <w:rFonts w:cs="Arial"/>
                <w:szCs w:val="24"/>
              </w:rPr>
            </w:pPr>
            <w:r w:rsidRPr="003760B2">
              <w:rPr>
                <w:rFonts w:cs="Arial"/>
                <w:szCs w:val="24"/>
              </w:rPr>
              <w:t>GUMIIMPEX - GRP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1CBAAF4F" w14:textId="77777777">
            <w:pPr>
              <w:jc w:val="center"/>
              <w:rPr>
                <w:rFonts w:cs="Arial"/>
                <w:szCs w:val="24"/>
              </w:rPr>
            </w:pPr>
            <w:r w:rsidRPr="003760B2">
              <w:rPr>
                <w:rFonts w:cs="Arial"/>
                <w:szCs w:val="24"/>
              </w:rPr>
              <w:t>82298562620</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40E41B4D" w14:textId="77777777">
            <w:pPr>
              <w:jc w:val="center"/>
              <w:rPr>
                <w:rFonts w:cs="Arial"/>
                <w:szCs w:val="24"/>
              </w:rPr>
            </w:pPr>
            <w:r w:rsidRPr="003760B2">
              <w:rPr>
                <w:rFonts w:cs="Arial"/>
                <w:szCs w:val="24"/>
              </w:rPr>
              <w:t>Ulica Mihovila Pavleka Miškine 64 C, 42000 Varaždin</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09F83C42" w14:textId="77777777">
            <w:pPr>
              <w:jc w:val="center"/>
              <w:rPr>
                <w:rFonts w:cs="Arial"/>
                <w:color w:val="000000"/>
                <w:szCs w:val="24"/>
              </w:rPr>
            </w:pPr>
            <w:r w:rsidRPr="003760B2">
              <w:rPr>
                <w:rFonts w:cs="Arial"/>
                <w:color w:val="000000"/>
                <w:szCs w:val="24"/>
              </w:rPr>
              <w:t>3.570,70</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132C56F1" w14:textId="77777777">
            <w:pPr>
              <w:jc w:val="center"/>
              <w:rPr>
                <w:rFonts w:cs="Arial"/>
                <w:color w:val="000000"/>
                <w:szCs w:val="24"/>
              </w:rPr>
            </w:pPr>
            <w:r w:rsidRPr="003760B2">
              <w:rPr>
                <w:rFonts w:cs="Arial"/>
                <w:color w:val="000000"/>
                <w:szCs w:val="24"/>
              </w:rPr>
              <w:t>0,</w:t>
            </w:r>
            <w:r>
              <w:rPr>
                <w:rFonts w:cs="Arial"/>
                <w:color w:val="000000"/>
                <w:szCs w:val="24"/>
              </w:rPr>
              <w:t>18</w:t>
            </w:r>
            <w:r w:rsidRPr="003760B2">
              <w:rPr>
                <w:rFonts w:cs="Arial"/>
                <w:color w:val="000000"/>
                <w:szCs w:val="24"/>
              </w:rPr>
              <w:t>%</w:t>
            </w:r>
          </w:p>
        </w:tc>
      </w:tr>
      <w:tr w:rsidRPr="003760B2" w:rsidR="008006DF" w:rsidTr="008006DF" w14:paraId="2B994837" w14:textId="77777777">
        <w:trPr>
          <w:trHeight w:val="553"/>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30B83336" w14:textId="77777777">
            <w:pPr>
              <w:jc w:val="center"/>
              <w:rPr>
                <w:rFonts w:cs="Arial"/>
                <w:szCs w:val="24"/>
              </w:rPr>
            </w:pPr>
            <w:r w:rsidRPr="003760B2">
              <w:rPr>
                <w:rFonts w:cs="Arial"/>
                <w:szCs w:val="24"/>
              </w:rPr>
              <w:t>10</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25917B01" w14:textId="77777777">
            <w:pPr>
              <w:jc w:val="center"/>
              <w:rPr>
                <w:rFonts w:cs="Arial"/>
                <w:szCs w:val="24"/>
              </w:rPr>
            </w:pPr>
            <w:r w:rsidRPr="003760B2">
              <w:rPr>
                <w:rFonts w:cs="Arial"/>
                <w:szCs w:val="24"/>
              </w:rPr>
              <w:t>Hrvatska radiotelevizija</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5928ADC7" w14:textId="77777777">
            <w:pPr>
              <w:jc w:val="center"/>
              <w:rPr>
                <w:rFonts w:cs="Arial"/>
                <w:szCs w:val="24"/>
              </w:rPr>
            </w:pPr>
            <w:r w:rsidRPr="003760B2">
              <w:rPr>
                <w:rFonts w:cs="Arial"/>
                <w:szCs w:val="24"/>
              </w:rPr>
              <w:t>68419124305</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089F9206" w14:textId="77777777">
            <w:pPr>
              <w:jc w:val="center"/>
              <w:rPr>
                <w:rFonts w:cs="Arial"/>
                <w:szCs w:val="24"/>
              </w:rPr>
            </w:pPr>
            <w:r w:rsidRPr="003760B2">
              <w:rPr>
                <w:rFonts w:cs="Arial"/>
                <w:szCs w:val="24"/>
              </w:rPr>
              <w:t xml:space="preserve">Prisavlje 3, 10000 Zagreb </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6CB1A4C7" w14:textId="77777777">
            <w:pPr>
              <w:jc w:val="center"/>
              <w:rPr>
                <w:rFonts w:cs="Arial"/>
                <w:color w:val="000000"/>
                <w:szCs w:val="24"/>
              </w:rPr>
            </w:pPr>
            <w:r w:rsidRPr="003760B2">
              <w:rPr>
                <w:rFonts w:cs="Arial"/>
                <w:color w:val="000000"/>
                <w:szCs w:val="24"/>
              </w:rPr>
              <w:t>585,87</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760B53C3" w14:textId="77777777">
            <w:pPr>
              <w:jc w:val="center"/>
              <w:rPr>
                <w:rFonts w:cs="Arial"/>
                <w:color w:val="000000"/>
                <w:szCs w:val="24"/>
              </w:rPr>
            </w:pPr>
            <w:r w:rsidRPr="003760B2">
              <w:rPr>
                <w:rFonts w:cs="Arial"/>
                <w:color w:val="000000"/>
                <w:szCs w:val="24"/>
              </w:rPr>
              <w:t>0,03%</w:t>
            </w:r>
          </w:p>
        </w:tc>
      </w:tr>
      <w:tr w:rsidRPr="003760B2" w:rsidR="008006DF" w:rsidTr="008006DF" w14:paraId="484465EA" w14:textId="77777777">
        <w:trPr>
          <w:trHeight w:val="829"/>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327440DF" w14:textId="77777777">
            <w:pPr>
              <w:jc w:val="center"/>
              <w:rPr>
                <w:rFonts w:cs="Arial"/>
                <w:szCs w:val="24"/>
              </w:rPr>
            </w:pPr>
            <w:r w:rsidRPr="003760B2">
              <w:rPr>
                <w:rFonts w:cs="Arial"/>
                <w:szCs w:val="24"/>
              </w:rPr>
              <w:t>11</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30E96B27" w14:textId="77777777">
            <w:pPr>
              <w:jc w:val="center"/>
              <w:rPr>
                <w:rFonts w:cs="Arial"/>
                <w:szCs w:val="24"/>
              </w:rPr>
            </w:pPr>
            <w:r w:rsidRPr="003760B2">
              <w:rPr>
                <w:rFonts w:cs="Arial"/>
                <w:szCs w:val="24"/>
              </w:rPr>
              <w:t>KAMJON SERVIS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05C07D3B" w14:textId="77777777">
            <w:pPr>
              <w:jc w:val="center"/>
              <w:rPr>
                <w:rFonts w:cs="Arial"/>
                <w:szCs w:val="24"/>
              </w:rPr>
            </w:pPr>
            <w:r w:rsidRPr="003760B2">
              <w:rPr>
                <w:rFonts w:cs="Arial"/>
                <w:szCs w:val="24"/>
              </w:rPr>
              <w:t>SI26210720</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4490ED8A" w14:textId="77777777">
            <w:pPr>
              <w:jc w:val="center"/>
              <w:rPr>
                <w:rFonts w:cs="Arial"/>
                <w:szCs w:val="24"/>
              </w:rPr>
            </w:pPr>
            <w:proofErr w:type="spellStart"/>
            <w:r w:rsidRPr="003760B2">
              <w:rPr>
                <w:rFonts w:cs="Arial"/>
                <w:szCs w:val="24"/>
              </w:rPr>
              <w:t>Bertoki</w:t>
            </w:r>
            <w:proofErr w:type="spellEnd"/>
            <w:r w:rsidRPr="003760B2">
              <w:rPr>
                <w:rFonts w:cs="Arial"/>
                <w:szCs w:val="24"/>
              </w:rPr>
              <w:t xml:space="preserve">, </w:t>
            </w:r>
            <w:proofErr w:type="spellStart"/>
            <w:r w:rsidRPr="003760B2">
              <w:rPr>
                <w:rFonts w:cs="Arial"/>
                <w:szCs w:val="24"/>
              </w:rPr>
              <w:t>Sermin</w:t>
            </w:r>
            <w:proofErr w:type="spellEnd"/>
            <w:r w:rsidRPr="003760B2">
              <w:rPr>
                <w:rFonts w:cs="Arial"/>
                <w:szCs w:val="24"/>
              </w:rPr>
              <w:t xml:space="preserve"> 7a, 6000 Koper, Slovenija</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06F5AE50" w14:textId="77777777">
            <w:pPr>
              <w:jc w:val="center"/>
              <w:rPr>
                <w:rFonts w:cs="Arial"/>
                <w:color w:val="000000"/>
                <w:szCs w:val="24"/>
              </w:rPr>
            </w:pPr>
            <w:r w:rsidRPr="003760B2">
              <w:rPr>
                <w:rFonts w:cs="Arial"/>
                <w:color w:val="000000"/>
                <w:szCs w:val="24"/>
              </w:rPr>
              <w:t>6.759,48</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1A2CEB1D" w14:textId="77777777">
            <w:pPr>
              <w:jc w:val="center"/>
              <w:rPr>
                <w:rFonts w:cs="Arial"/>
                <w:color w:val="000000"/>
                <w:szCs w:val="24"/>
              </w:rPr>
            </w:pPr>
            <w:r w:rsidRPr="003760B2">
              <w:rPr>
                <w:rFonts w:cs="Arial"/>
                <w:color w:val="000000"/>
                <w:szCs w:val="24"/>
              </w:rPr>
              <w:t>0,3</w:t>
            </w:r>
            <w:r>
              <w:rPr>
                <w:rFonts w:cs="Arial"/>
                <w:color w:val="000000"/>
                <w:szCs w:val="24"/>
              </w:rPr>
              <w:t>3</w:t>
            </w:r>
            <w:r w:rsidRPr="003760B2">
              <w:rPr>
                <w:rFonts w:cs="Arial"/>
                <w:color w:val="000000"/>
                <w:szCs w:val="24"/>
              </w:rPr>
              <w:t>%</w:t>
            </w:r>
          </w:p>
        </w:tc>
      </w:tr>
      <w:tr w:rsidRPr="003760B2" w:rsidR="008006DF" w:rsidTr="008006DF" w14:paraId="656D2121" w14:textId="77777777">
        <w:trPr>
          <w:trHeight w:val="553"/>
          <w:jc w:val="center"/>
        </w:trPr>
        <w:tc>
          <w:tcPr>
            <w:tcW w:w="963" w:type="dxa"/>
            <w:tcBorders>
              <w:top w:val="nil"/>
              <w:left w:val="single" w:color="auto" w:sz="4" w:space="0"/>
              <w:bottom w:val="single" w:color="auto" w:sz="4" w:space="0"/>
              <w:right w:val="single" w:color="auto" w:sz="4" w:space="0"/>
            </w:tcBorders>
            <w:noWrap/>
            <w:vAlign w:val="center"/>
            <w:hideMark/>
          </w:tcPr>
          <w:p w:rsidRPr="003760B2" w:rsidR="008006DF" w:rsidP="004F6E91" w:rsidRDefault="008006DF" w14:paraId="0306AC8F" w14:textId="77777777">
            <w:pPr>
              <w:jc w:val="center"/>
              <w:rPr>
                <w:rFonts w:cs="Arial"/>
                <w:color w:val="000000"/>
                <w:szCs w:val="24"/>
              </w:rPr>
            </w:pPr>
            <w:r w:rsidRPr="003760B2">
              <w:rPr>
                <w:rFonts w:cs="Arial"/>
                <w:color w:val="000000"/>
                <w:szCs w:val="24"/>
              </w:rPr>
              <w:t>12</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3216A8AA" w14:textId="77777777">
            <w:pPr>
              <w:jc w:val="center"/>
              <w:rPr>
                <w:rFonts w:cs="Arial"/>
                <w:szCs w:val="24"/>
              </w:rPr>
            </w:pPr>
            <w:r w:rsidRPr="003760B2">
              <w:rPr>
                <w:rFonts w:cs="Arial"/>
                <w:szCs w:val="24"/>
              </w:rPr>
              <w:t>LUKA LOGISTICS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2A515CE0" w14:textId="77777777">
            <w:pPr>
              <w:jc w:val="center"/>
              <w:rPr>
                <w:rFonts w:cs="Arial"/>
                <w:szCs w:val="24"/>
              </w:rPr>
            </w:pPr>
            <w:r w:rsidRPr="003760B2">
              <w:rPr>
                <w:rFonts w:cs="Arial"/>
                <w:szCs w:val="24"/>
              </w:rPr>
              <w:t>07368284895</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0E64C310" w14:textId="77777777">
            <w:pPr>
              <w:jc w:val="center"/>
              <w:rPr>
                <w:rFonts w:cs="Arial"/>
                <w:szCs w:val="24"/>
              </w:rPr>
            </w:pPr>
            <w:r w:rsidRPr="003760B2">
              <w:rPr>
                <w:rFonts w:cs="Arial"/>
                <w:szCs w:val="24"/>
              </w:rPr>
              <w:t>MILANEZI 1 A, 52440 MILANEZI</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4A9BED71" w14:textId="77777777">
            <w:pPr>
              <w:jc w:val="center"/>
              <w:rPr>
                <w:rFonts w:cs="Arial"/>
                <w:color w:val="000000"/>
                <w:szCs w:val="24"/>
              </w:rPr>
            </w:pPr>
            <w:r w:rsidRPr="003760B2">
              <w:rPr>
                <w:rFonts w:cs="Arial"/>
                <w:color w:val="000000"/>
                <w:szCs w:val="24"/>
              </w:rPr>
              <w:t>1.507.231,29</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5AF0DD78" w14:textId="77777777">
            <w:pPr>
              <w:jc w:val="center"/>
              <w:rPr>
                <w:rFonts w:cs="Arial"/>
                <w:color w:val="000000"/>
                <w:szCs w:val="24"/>
              </w:rPr>
            </w:pPr>
            <w:r>
              <w:rPr>
                <w:rFonts w:cs="Arial"/>
                <w:color w:val="000000"/>
                <w:szCs w:val="24"/>
              </w:rPr>
              <w:t>74,45</w:t>
            </w:r>
            <w:r w:rsidRPr="003760B2">
              <w:rPr>
                <w:rFonts w:cs="Arial"/>
                <w:color w:val="000000"/>
                <w:szCs w:val="24"/>
              </w:rPr>
              <w:t>%</w:t>
            </w:r>
          </w:p>
        </w:tc>
      </w:tr>
      <w:tr w:rsidRPr="003760B2" w:rsidR="008006DF" w:rsidTr="008006DF" w14:paraId="64FC3ED1" w14:textId="77777777">
        <w:trPr>
          <w:trHeight w:val="553"/>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269CD558" w14:textId="77777777">
            <w:pPr>
              <w:jc w:val="center"/>
              <w:rPr>
                <w:rFonts w:cs="Arial"/>
                <w:szCs w:val="24"/>
              </w:rPr>
            </w:pPr>
            <w:r w:rsidRPr="003760B2">
              <w:rPr>
                <w:rFonts w:cs="Arial"/>
                <w:szCs w:val="24"/>
              </w:rPr>
              <w:t>13</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69B14916" w14:textId="77777777">
            <w:pPr>
              <w:jc w:val="center"/>
              <w:rPr>
                <w:rFonts w:cs="Arial"/>
                <w:szCs w:val="24"/>
              </w:rPr>
            </w:pPr>
            <w:r w:rsidRPr="003760B2">
              <w:rPr>
                <w:rFonts w:cs="Arial"/>
                <w:szCs w:val="24"/>
              </w:rPr>
              <w:t xml:space="preserve">MILOHANIĆ MANUEL, </w:t>
            </w:r>
            <w:proofErr w:type="spellStart"/>
            <w:r w:rsidRPr="003760B2">
              <w:rPr>
                <w:rFonts w:cs="Arial"/>
                <w:szCs w:val="24"/>
              </w:rPr>
              <w:t>vl</w:t>
            </w:r>
            <w:proofErr w:type="spellEnd"/>
            <w:r w:rsidRPr="003760B2">
              <w:rPr>
                <w:rFonts w:cs="Arial"/>
                <w:szCs w:val="24"/>
              </w:rPr>
              <w:t xml:space="preserve">. obrta </w:t>
            </w:r>
            <w:proofErr w:type="spellStart"/>
            <w:r w:rsidRPr="003760B2">
              <w:rPr>
                <w:rFonts w:cs="Arial"/>
                <w:szCs w:val="24"/>
              </w:rPr>
              <w:t>Milohanić</w:t>
            </w:r>
            <w:proofErr w:type="spellEnd"/>
            <w:r w:rsidRPr="003760B2">
              <w:rPr>
                <w:rFonts w:cs="Arial"/>
                <w:szCs w:val="24"/>
              </w:rPr>
              <w:t xml:space="preserve">                                         </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514DD311" w14:textId="77777777">
            <w:pPr>
              <w:jc w:val="center"/>
              <w:rPr>
                <w:rFonts w:cs="Arial"/>
                <w:szCs w:val="24"/>
              </w:rPr>
            </w:pPr>
            <w:r w:rsidRPr="003760B2">
              <w:rPr>
                <w:rFonts w:cs="Arial"/>
                <w:szCs w:val="24"/>
              </w:rPr>
              <w:t>28356736131</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31A7199B" w14:textId="77777777">
            <w:pPr>
              <w:jc w:val="center"/>
              <w:rPr>
                <w:rFonts w:cs="Arial"/>
                <w:szCs w:val="24"/>
              </w:rPr>
            </w:pPr>
            <w:r w:rsidRPr="003760B2">
              <w:rPr>
                <w:rFonts w:cs="Arial"/>
                <w:szCs w:val="24"/>
              </w:rPr>
              <w:t>KIRCI 54 B, 52000 Pazin</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728E0E65" w14:textId="77777777">
            <w:pPr>
              <w:jc w:val="center"/>
              <w:rPr>
                <w:rFonts w:cs="Arial"/>
                <w:color w:val="000000"/>
                <w:szCs w:val="24"/>
              </w:rPr>
            </w:pPr>
            <w:r w:rsidRPr="003760B2">
              <w:rPr>
                <w:rFonts w:cs="Arial"/>
                <w:color w:val="000000"/>
                <w:szCs w:val="24"/>
              </w:rPr>
              <w:t>3.875,00</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4ECB36A5" w14:textId="77777777">
            <w:pPr>
              <w:jc w:val="center"/>
              <w:rPr>
                <w:rFonts w:cs="Arial"/>
                <w:color w:val="000000"/>
                <w:szCs w:val="24"/>
              </w:rPr>
            </w:pPr>
            <w:r w:rsidRPr="003760B2">
              <w:rPr>
                <w:rFonts w:cs="Arial"/>
                <w:color w:val="000000"/>
                <w:szCs w:val="24"/>
              </w:rPr>
              <w:t>0,</w:t>
            </w:r>
            <w:r>
              <w:rPr>
                <w:rFonts w:cs="Arial"/>
                <w:color w:val="000000"/>
                <w:szCs w:val="24"/>
              </w:rPr>
              <w:t>19</w:t>
            </w:r>
            <w:r w:rsidRPr="003760B2">
              <w:rPr>
                <w:rFonts w:cs="Arial"/>
                <w:color w:val="000000"/>
                <w:szCs w:val="24"/>
              </w:rPr>
              <w:t>%</w:t>
            </w:r>
          </w:p>
        </w:tc>
      </w:tr>
      <w:tr w:rsidRPr="003760B2" w:rsidR="008006DF" w:rsidTr="008006DF" w14:paraId="54EAED52" w14:textId="77777777">
        <w:trPr>
          <w:trHeight w:val="829"/>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3C02C0D3" w14:textId="77777777">
            <w:pPr>
              <w:jc w:val="center"/>
              <w:rPr>
                <w:rFonts w:cs="Arial"/>
                <w:szCs w:val="24"/>
              </w:rPr>
            </w:pPr>
            <w:r w:rsidRPr="003760B2">
              <w:rPr>
                <w:rFonts w:cs="Arial"/>
                <w:szCs w:val="24"/>
              </w:rPr>
              <w:t>14</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50AC43E1" w14:textId="77777777">
            <w:pPr>
              <w:jc w:val="center"/>
              <w:rPr>
                <w:rFonts w:cs="Arial"/>
                <w:szCs w:val="24"/>
              </w:rPr>
            </w:pPr>
            <w:r w:rsidRPr="003760B2">
              <w:rPr>
                <w:rFonts w:cs="Arial"/>
                <w:szCs w:val="24"/>
              </w:rPr>
              <w:t>MILŠPED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7BB4F7C9" w14:textId="77777777">
            <w:pPr>
              <w:jc w:val="center"/>
              <w:rPr>
                <w:rFonts w:cs="Arial"/>
                <w:szCs w:val="24"/>
              </w:rPr>
            </w:pPr>
            <w:r w:rsidRPr="003760B2">
              <w:rPr>
                <w:rFonts w:cs="Arial"/>
                <w:szCs w:val="24"/>
              </w:rPr>
              <w:t>76218839804</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6892CD2F" w14:textId="77777777">
            <w:pPr>
              <w:jc w:val="center"/>
              <w:rPr>
                <w:rFonts w:cs="Arial"/>
                <w:szCs w:val="24"/>
              </w:rPr>
            </w:pPr>
            <w:r w:rsidRPr="003760B2">
              <w:rPr>
                <w:rFonts w:cs="Arial"/>
                <w:szCs w:val="24"/>
              </w:rPr>
              <w:t>GOSPODARSKA ULICA 2 D, 10431 SVETA NEDELJA</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62D664F4" w14:textId="77777777">
            <w:pPr>
              <w:jc w:val="center"/>
              <w:rPr>
                <w:rFonts w:cs="Arial"/>
                <w:color w:val="000000"/>
                <w:szCs w:val="24"/>
              </w:rPr>
            </w:pPr>
            <w:r w:rsidRPr="003760B2">
              <w:rPr>
                <w:rFonts w:cs="Arial"/>
                <w:color w:val="000000"/>
                <w:szCs w:val="24"/>
              </w:rPr>
              <w:t>18.906,83</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55EBDF86" w14:textId="77777777">
            <w:pPr>
              <w:jc w:val="center"/>
              <w:rPr>
                <w:rFonts w:cs="Arial"/>
                <w:color w:val="000000"/>
                <w:szCs w:val="24"/>
              </w:rPr>
            </w:pPr>
            <w:r>
              <w:rPr>
                <w:rFonts w:cs="Arial"/>
                <w:color w:val="000000"/>
                <w:szCs w:val="24"/>
              </w:rPr>
              <w:t>0,93</w:t>
            </w:r>
            <w:r w:rsidRPr="003760B2">
              <w:rPr>
                <w:rFonts w:cs="Arial"/>
                <w:color w:val="000000"/>
                <w:szCs w:val="24"/>
              </w:rPr>
              <w:t>%</w:t>
            </w:r>
          </w:p>
        </w:tc>
      </w:tr>
      <w:tr w:rsidRPr="003760B2" w:rsidR="008006DF" w:rsidTr="008006DF" w14:paraId="75D5F45C" w14:textId="77777777">
        <w:trPr>
          <w:trHeight w:val="553"/>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539F543B" w14:textId="77777777">
            <w:pPr>
              <w:jc w:val="center"/>
              <w:rPr>
                <w:rFonts w:cs="Arial"/>
                <w:szCs w:val="24"/>
              </w:rPr>
            </w:pPr>
            <w:r w:rsidRPr="003760B2">
              <w:rPr>
                <w:rFonts w:cs="Arial"/>
                <w:szCs w:val="24"/>
              </w:rPr>
              <w:t>15</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226F356D" w14:textId="77777777">
            <w:pPr>
              <w:jc w:val="center"/>
              <w:rPr>
                <w:rFonts w:cs="Arial"/>
                <w:szCs w:val="24"/>
              </w:rPr>
            </w:pPr>
            <w:r w:rsidRPr="003760B2">
              <w:rPr>
                <w:rFonts w:cs="Arial"/>
                <w:szCs w:val="24"/>
              </w:rPr>
              <w:t>MLAKAR VILIČARI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1F614FD8" w14:textId="77777777">
            <w:pPr>
              <w:jc w:val="center"/>
              <w:rPr>
                <w:rFonts w:cs="Arial"/>
                <w:szCs w:val="24"/>
              </w:rPr>
            </w:pPr>
            <w:r w:rsidRPr="003760B2">
              <w:rPr>
                <w:rFonts w:cs="Arial"/>
                <w:szCs w:val="24"/>
              </w:rPr>
              <w:t>02429758404</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7340E29D" w14:textId="77777777">
            <w:pPr>
              <w:jc w:val="center"/>
              <w:rPr>
                <w:rFonts w:cs="Arial"/>
                <w:szCs w:val="24"/>
              </w:rPr>
            </w:pPr>
            <w:r w:rsidRPr="003760B2">
              <w:rPr>
                <w:rFonts w:cs="Arial"/>
                <w:szCs w:val="24"/>
              </w:rPr>
              <w:t>SAVSKA ULICA 1 A, 10431 BESTOVJE</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1B429660" w14:textId="77777777">
            <w:pPr>
              <w:jc w:val="center"/>
              <w:rPr>
                <w:rFonts w:cs="Arial"/>
                <w:color w:val="000000"/>
                <w:szCs w:val="24"/>
              </w:rPr>
            </w:pPr>
            <w:r w:rsidRPr="003760B2">
              <w:rPr>
                <w:rFonts w:cs="Arial"/>
                <w:color w:val="000000"/>
                <w:szCs w:val="24"/>
              </w:rPr>
              <w:t>1.837,83</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648FA5BB" w14:textId="77777777">
            <w:pPr>
              <w:jc w:val="center"/>
              <w:rPr>
                <w:rFonts w:cs="Arial"/>
                <w:color w:val="000000"/>
                <w:szCs w:val="24"/>
              </w:rPr>
            </w:pPr>
            <w:r w:rsidRPr="003760B2">
              <w:rPr>
                <w:rFonts w:cs="Arial"/>
                <w:color w:val="000000"/>
                <w:szCs w:val="24"/>
              </w:rPr>
              <w:t>0,</w:t>
            </w:r>
            <w:r>
              <w:rPr>
                <w:rFonts w:cs="Arial"/>
                <w:color w:val="000000"/>
                <w:szCs w:val="24"/>
              </w:rPr>
              <w:t>09</w:t>
            </w:r>
            <w:r w:rsidRPr="003760B2">
              <w:rPr>
                <w:rFonts w:cs="Arial"/>
                <w:color w:val="000000"/>
                <w:szCs w:val="24"/>
              </w:rPr>
              <w:t>%</w:t>
            </w:r>
          </w:p>
        </w:tc>
      </w:tr>
      <w:tr w:rsidRPr="003760B2" w:rsidR="008006DF" w:rsidTr="008006DF" w14:paraId="2763851B" w14:textId="77777777">
        <w:trPr>
          <w:trHeight w:val="829"/>
          <w:jc w:val="center"/>
        </w:trPr>
        <w:tc>
          <w:tcPr>
            <w:tcW w:w="963" w:type="dxa"/>
            <w:tcBorders>
              <w:top w:val="nil"/>
              <w:left w:val="single" w:color="auto" w:sz="4" w:space="0"/>
              <w:bottom w:val="single" w:color="auto" w:sz="4" w:space="0"/>
              <w:right w:val="single" w:color="auto" w:sz="4" w:space="0"/>
            </w:tcBorders>
            <w:noWrap/>
            <w:vAlign w:val="center"/>
            <w:hideMark/>
          </w:tcPr>
          <w:p w:rsidRPr="003760B2" w:rsidR="008006DF" w:rsidP="004F6E91" w:rsidRDefault="008006DF" w14:paraId="2C0C702C" w14:textId="77777777">
            <w:pPr>
              <w:jc w:val="center"/>
              <w:rPr>
                <w:rFonts w:cs="Arial"/>
                <w:color w:val="000000"/>
                <w:szCs w:val="24"/>
              </w:rPr>
            </w:pPr>
            <w:r w:rsidRPr="003760B2">
              <w:rPr>
                <w:rFonts w:cs="Arial"/>
                <w:color w:val="000000"/>
                <w:szCs w:val="24"/>
              </w:rPr>
              <w:t>16</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74382079" w14:textId="77777777">
            <w:pPr>
              <w:jc w:val="center"/>
              <w:rPr>
                <w:rFonts w:cs="Arial"/>
                <w:szCs w:val="24"/>
              </w:rPr>
            </w:pPr>
            <w:r w:rsidRPr="003760B2">
              <w:rPr>
                <w:rFonts w:cs="Arial"/>
                <w:szCs w:val="24"/>
              </w:rPr>
              <w:t>PETROL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2842AFA7" w14:textId="77777777">
            <w:pPr>
              <w:jc w:val="center"/>
              <w:rPr>
                <w:rFonts w:cs="Arial"/>
                <w:szCs w:val="24"/>
              </w:rPr>
            </w:pPr>
            <w:r w:rsidRPr="003760B2">
              <w:rPr>
                <w:rFonts w:cs="Arial"/>
                <w:szCs w:val="24"/>
              </w:rPr>
              <w:t>75550985023</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21597083" w14:textId="77777777">
            <w:pPr>
              <w:jc w:val="center"/>
              <w:rPr>
                <w:rFonts w:cs="Arial"/>
                <w:szCs w:val="24"/>
              </w:rPr>
            </w:pPr>
            <w:r w:rsidRPr="003760B2">
              <w:rPr>
                <w:rFonts w:cs="Arial"/>
                <w:szCs w:val="24"/>
              </w:rPr>
              <w:t xml:space="preserve">SAVSKA OPATOVINA 36, 10000 Zagreb </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7F3E1911" w14:textId="77777777">
            <w:pPr>
              <w:jc w:val="center"/>
              <w:rPr>
                <w:rFonts w:cs="Arial"/>
                <w:color w:val="000000"/>
                <w:szCs w:val="24"/>
              </w:rPr>
            </w:pPr>
            <w:r w:rsidRPr="003760B2">
              <w:rPr>
                <w:rFonts w:cs="Arial"/>
                <w:color w:val="000000"/>
                <w:szCs w:val="24"/>
              </w:rPr>
              <w:t>37.308,87</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0C54AC52" w14:textId="77777777">
            <w:pPr>
              <w:jc w:val="center"/>
              <w:rPr>
                <w:rFonts w:cs="Arial"/>
                <w:color w:val="000000"/>
                <w:szCs w:val="24"/>
              </w:rPr>
            </w:pPr>
            <w:r>
              <w:rPr>
                <w:rFonts w:cs="Arial"/>
                <w:color w:val="000000"/>
                <w:szCs w:val="24"/>
              </w:rPr>
              <w:t>1,84</w:t>
            </w:r>
            <w:r w:rsidRPr="003760B2">
              <w:rPr>
                <w:rFonts w:cs="Arial"/>
                <w:color w:val="000000"/>
                <w:szCs w:val="24"/>
              </w:rPr>
              <w:t>%</w:t>
            </w:r>
          </w:p>
        </w:tc>
      </w:tr>
      <w:tr w:rsidRPr="003760B2" w:rsidR="008006DF" w:rsidTr="008006DF" w14:paraId="0F783FBA" w14:textId="77777777">
        <w:trPr>
          <w:trHeight w:val="553"/>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2FF622F1" w14:textId="77777777">
            <w:pPr>
              <w:jc w:val="center"/>
              <w:rPr>
                <w:rFonts w:cs="Arial"/>
                <w:szCs w:val="24"/>
              </w:rPr>
            </w:pPr>
            <w:r w:rsidRPr="003760B2">
              <w:rPr>
                <w:rFonts w:cs="Arial"/>
                <w:szCs w:val="24"/>
              </w:rPr>
              <w:t>17</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10A751FE" w14:textId="77777777">
            <w:pPr>
              <w:jc w:val="center"/>
              <w:rPr>
                <w:rFonts w:cs="Arial"/>
                <w:szCs w:val="24"/>
              </w:rPr>
            </w:pPr>
            <w:r w:rsidRPr="003760B2">
              <w:rPr>
                <w:rFonts w:cs="Arial"/>
                <w:szCs w:val="24"/>
              </w:rPr>
              <w:t>REPUBLIKA HRVATSKA MINISTARSTVO FINANCIJA</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7E0139F6" w14:textId="77777777">
            <w:pPr>
              <w:jc w:val="center"/>
              <w:rPr>
                <w:rFonts w:cs="Arial"/>
                <w:szCs w:val="24"/>
              </w:rPr>
            </w:pPr>
            <w:r w:rsidRPr="003760B2">
              <w:rPr>
                <w:rFonts w:cs="Arial"/>
                <w:szCs w:val="24"/>
              </w:rPr>
              <w:t>18683136487</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10199785" w14:textId="77777777">
            <w:pPr>
              <w:jc w:val="center"/>
              <w:rPr>
                <w:rFonts w:cs="Arial"/>
                <w:szCs w:val="24"/>
              </w:rPr>
            </w:pPr>
            <w:r w:rsidRPr="003760B2">
              <w:rPr>
                <w:rFonts w:cs="Arial"/>
                <w:szCs w:val="24"/>
              </w:rPr>
              <w:t xml:space="preserve">Katančićeva ulica 5, 10000 Zagreb </w:t>
            </w:r>
          </w:p>
        </w:tc>
        <w:tc>
          <w:tcPr>
            <w:tcW w:w="1618" w:type="dxa"/>
            <w:tcBorders>
              <w:top w:val="nil"/>
              <w:left w:val="nil"/>
              <w:bottom w:val="single" w:color="auto" w:sz="4" w:space="0"/>
              <w:right w:val="single" w:color="auto" w:sz="4" w:space="0"/>
            </w:tcBorders>
            <w:shd w:val="clear" w:color="000000" w:fill="FFFFFF"/>
            <w:vAlign w:val="center"/>
            <w:hideMark/>
          </w:tcPr>
          <w:p w:rsidRPr="003760B2" w:rsidR="008006DF" w:rsidP="004F6E91" w:rsidRDefault="008006DF" w14:paraId="40D67440" w14:textId="77777777">
            <w:pPr>
              <w:jc w:val="center"/>
              <w:rPr>
                <w:rFonts w:cs="Arial"/>
                <w:color w:val="000000"/>
                <w:szCs w:val="24"/>
              </w:rPr>
            </w:pPr>
            <w:r w:rsidRPr="003760B2">
              <w:rPr>
                <w:rFonts w:cs="Arial"/>
                <w:color w:val="000000"/>
                <w:szCs w:val="24"/>
              </w:rPr>
              <w:t>72.850,89</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7E369828" w14:textId="77777777">
            <w:pPr>
              <w:jc w:val="center"/>
              <w:rPr>
                <w:rFonts w:cs="Arial"/>
                <w:color w:val="000000"/>
                <w:szCs w:val="24"/>
              </w:rPr>
            </w:pPr>
            <w:r>
              <w:rPr>
                <w:rFonts w:cs="Arial"/>
                <w:color w:val="000000"/>
                <w:szCs w:val="24"/>
              </w:rPr>
              <w:t>3,60</w:t>
            </w:r>
            <w:r w:rsidRPr="003760B2">
              <w:rPr>
                <w:rFonts w:cs="Arial"/>
                <w:color w:val="000000"/>
                <w:szCs w:val="24"/>
              </w:rPr>
              <w:t>%</w:t>
            </w:r>
          </w:p>
        </w:tc>
      </w:tr>
      <w:tr w:rsidRPr="003760B2" w:rsidR="008006DF" w:rsidTr="008006DF" w14:paraId="4DB137D9" w14:textId="77777777">
        <w:trPr>
          <w:trHeight w:val="495"/>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13318C87" w14:textId="77777777">
            <w:pPr>
              <w:jc w:val="center"/>
              <w:rPr>
                <w:rFonts w:cs="Arial"/>
                <w:szCs w:val="24"/>
              </w:rPr>
            </w:pPr>
            <w:r w:rsidRPr="003760B2">
              <w:rPr>
                <w:rFonts w:cs="Arial"/>
                <w:szCs w:val="24"/>
              </w:rPr>
              <w:t>18</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6EE8D53B" w14:textId="77777777">
            <w:pPr>
              <w:jc w:val="center"/>
              <w:rPr>
                <w:rFonts w:cs="Arial"/>
                <w:szCs w:val="24"/>
              </w:rPr>
            </w:pPr>
            <w:r w:rsidRPr="003760B2">
              <w:rPr>
                <w:rFonts w:cs="Arial"/>
                <w:szCs w:val="24"/>
              </w:rPr>
              <w:t>ROX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75492F7E" w14:textId="77777777">
            <w:pPr>
              <w:jc w:val="center"/>
              <w:rPr>
                <w:rFonts w:cs="Arial"/>
                <w:szCs w:val="24"/>
              </w:rPr>
            </w:pPr>
            <w:r w:rsidRPr="003760B2">
              <w:rPr>
                <w:rFonts w:cs="Arial"/>
                <w:szCs w:val="24"/>
              </w:rPr>
              <w:t>20534431136</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13AFE6BE" w14:textId="77777777">
            <w:pPr>
              <w:jc w:val="center"/>
              <w:rPr>
                <w:rFonts w:cs="Arial"/>
                <w:szCs w:val="24"/>
              </w:rPr>
            </w:pPr>
            <w:r w:rsidRPr="003760B2">
              <w:rPr>
                <w:rFonts w:cs="Arial"/>
                <w:szCs w:val="24"/>
              </w:rPr>
              <w:t>SLAVONSKA AVENIJA 100, 10040 Zagreb</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5E33C523" w14:textId="77777777">
            <w:pPr>
              <w:jc w:val="center"/>
              <w:rPr>
                <w:rFonts w:cs="Arial"/>
                <w:color w:val="000000"/>
                <w:szCs w:val="24"/>
              </w:rPr>
            </w:pPr>
            <w:r w:rsidRPr="003760B2">
              <w:rPr>
                <w:rFonts w:cs="Arial"/>
                <w:color w:val="000000"/>
                <w:szCs w:val="24"/>
              </w:rPr>
              <w:t>21.552,75</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031EBFD0" w14:textId="77777777">
            <w:pPr>
              <w:jc w:val="center"/>
              <w:rPr>
                <w:rFonts w:cs="Arial"/>
                <w:color w:val="000000"/>
                <w:szCs w:val="24"/>
              </w:rPr>
            </w:pPr>
            <w:r w:rsidRPr="003760B2">
              <w:rPr>
                <w:rFonts w:cs="Arial"/>
                <w:color w:val="000000"/>
                <w:szCs w:val="24"/>
              </w:rPr>
              <w:t>1,</w:t>
            </w:r>
            <w:r>
              <w:rPr>
                <w:rFonts w:cs="Arial"/>
                <w:color w:val="000000"/>
                <w:szCs w:val="24"/>
              </w:rPr>
              <w:t>06</w:t>
            </w:r>
            <w:r w:rsidRPr="003760B2">
              <w:rPr>
                <w:rFonts w:cs="Arial"/>
                <w:color w:val="000000"/>
                <w:szCs w:val="24"/>
              </w:rPr>
              <w:t>%</w:t>
            </w:r>
          </w:p>
        </w:tc>
      </w:tr>
      <w:tr w:rsidRPr="003760B2" w:rsidR="008006DF" w:rsidTr="008006DF" w14:paraId="5AB6E0BE" w14:textId="77777777">
        <w:trPr>
          <w:trHeight w:val="791"/>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22B85CE6" w14:textId="77777777">
            <w:pPr>
              <w:jc w:val="center"/>
              <w:rPr>
                <w:rFonts w:cs="Arial"/>
                <w:szCs w:val="24"/>
              </w:rPr>
            </w:pPr>
            <w:r w:rsidRPr="003760B2">
              <w:rPr>
                <w:rFonts w:cs="Arial"/>
                <w:szCs w:val="24"/>
              </w:rPr>
              <w:t>19</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15D09E9A" w14:textId="77777777">
            <w:pPr>
              <w:jc w:val="center"/>
              <w:rPr>
                <w:rFonts w:cs="Arial"/>
                <w:szCs w:val="24"/>
              </w:rPr>
            </w:pPr>
            <w:r w:rsidRPr="003760B2">
              <w:rPr>
                <w:rFonts w:cs="Arial"/>
                <w:szCs w:val="24"/>
              </w:rPr>
              <w:t>TS JAKSETIĆ d.o.o.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7F613283" w14:textId="77777777">
            <w:pPr>
              <w:jc w:val="center"/>
              <w:rPr>
                <w:rFonts w:cs="Arial"/>
                <w:szCs w:val="24"/>
              </w:rPr>
            </w:pPr>
            <w:r w:rsidRPr="003760B2">
              <w:rPr>
                <w:rFonts w:cs="Arial"/>
                <w:szCs w:val="24"/>
              </w:rPr>
              <w:t>SI58293922</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4EDBD11D" w14:textId="77777777">
            <w:pPr>
              <w:jc w:val="center"/>
              <w:rPr>
                <w:rFonts w:cs="Arial"/>
                <w:szCs w:val="24"/>
              </w:rPr>
            </w:pPr>
            <w:r w:rsidRPr="003760B2">
              <w:rPr>
                <w:rFonts w:cs="Arial"/>
                <w:szCs w:val="24"/>
              </w:rPr>
              <w:t>Ulica Nikole Tesle 18, 6250 Ilirska Bistrica, Slovenija</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61F21362" w14:textId="77777777">
            <w:pPr>
              <w:jc w:val="center"/>
              <w:rPr>
                <w:rFonts w:cs="Arial"/>
                <w:color w:val="000000"/>
                <w:szCs w:val="24"/>
              </w:rPr>
            </w:pPr>
            <w:r w:rsidRPr="003760B2">
              <w:rPr>
                <w:rFonts w:cs="Arial"/>
                <w:color w:val="000000"/>
                <w:szCs w:val="24"/>
              </w:rPr>
              <w:t>3.519,27</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1EDE8C3E" w14:textId="77777777">
            <w:pPr>
              <w:jc w:val="center"/>
              <w:rPr>
                <w:rFonts w:cs="Arial"/>
                <w:color w:val="000000"/>
                <w:szCs w:val="24"/>
              </w:rPr>
            </w:pPr>
            <w:r w:rsidRPr="003760B2">
              <w:rPr>
                <w:rFonts w:cs="Arial"/>
                <w:color w:val="000000"/>
                <w:szCs w:val="24"/>
              </w:rPr>
              <w:t>0,</w:t>
            </w:r>
            <w:r>
              <w:rPr>
                <w:rFonts w:cs="Arial"/>
                <w:color w:val="000000"/>
                <w:szCs w:val="24"/>
              </w:rPr>
              <w:t>17</w:t>
            </w:r>
            <w:r w:rsidRPr="003760B2">
              <w:rPr>
                <w:rFonts w:cs="Arial"/>
                <w:color w:val="000000"/>
                <w:szCs w:val="24"/>
              </w:rPr>
              <w:t>%</w:t>
            </w:r>
          </w:p>
        </w:tc>
      </w:tr>
      <w:tr w:rsidRPr="003760B2" w:rsidR="008006DF" w:rsidTr="008006DF" w14:paraId="22517AE5" w14:textId="77777777">
        <w:trPr>
          <w:trHeight w:val="405"/>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34D8B809" w14:textId="77777777">
            <w:pPr>
              <w:jc w:val="center"/>
              <w:rPr>
                <w:rFonts w:cs="Arial"/>
                <w:szCs w:val="24"/>
              </w:rPr>
            </w:pPr>
            <w:r w:rsidRPr="003760B2">
              <w:rPr>
                <w:rFonts w:cs="Arial"/>
                <w:szCs w:val="24"/>
              </w:rPr>
              <w:t>20</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7918F108" w14:textId="77777777">
            <w:pPr>
              <w:jc w:val="center"/>
              <w:rPr>
                <w:rFonts w:cs="Arial"/>
                <w:szCs w:val="24"/>
              </w:rPr>
            </w:pPr>
            <w:r w:rsidRPr="003760B2">
              <w:rPr>
                <w:rFonts w:cs="Arial"/>
                <w:szCs w:val="24"/>
              </w:rPr>
              <w:t>ZDJELAR LALOVIĆ ZVJEZDANA</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4CE3AFD9" w14:textId="77777777">
            <w:pPr>
              <w:jc w:val="center"/>
              <w:rPr>
                <w:rFonts w:cs="Arial"/>
                <w:szCs w:val="24"/>
              </w:rPr>
            </w:pPr>
            <w:r w:rsidRPr="003760B2">
              <w:rPr>
                <w:rFonts w:cs="Arial"/>
                <w:szCs w:val="24"/>
              </w:rPr>
              <w:t>18987377287</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55DE000E" w14:textId="77777777">
            <w:pPr>
              <w:jc w:val="center"/>
              <w:rPr>
                <w:rFonts w:cs="Arial"/>
                <w:szCs w:val="24"/>
              </w:rPr>
            </w:pPr>
            <w:r w:rsidRPr="003760B2">
              <w:rPr>
                <w:rFonts w:cs="Arial"/>
                <w:szCs w:val="24"/>
              </w:rPr>
              <w:t>ANTICOVA 9, Pula</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40B50C53" w14:textId="77777777">
            <w:pPr>
              <w:jc w:val="center"/>
              <w:rPr>
                <w:rFonts w:cs="Arial"/>
                <w:color w:val="000000"/>
                <w:szCs w:val="24"/>
              </w:rPr>
            </w:pPr>
            <w:r w:rsidRPr="003760B2">
              <w:rPr>
                <w:rFonts w:cs="Arial"/>
                <w:color w:val="000000"/>
                <w:szCs w:val="24"/>
              </w:rPr>
              <w:t>1.138,07</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7CA6B3ED" w14:textId="77777777">
            <w:pPr>
              <w:jc w:val="center"/>
              <w:rPr>
                <w:rFonts w:cs="Arial"/>
                <w:color w:val="000000"/>
                <w:szCs w:val="24"/>
              </w:rPr>
            </w:pPr>
            <w:r w:rsidRPr="003760B2">
              <w:rPr>
                <w:rFonts w:cs="Arial"/>
                <w:color w:val="000000"/>
                <w:szCs w:val="24"/>
              </w:rPr>
              <w:t>0,06%</w:t>
            </w:r>
          </w:p>
        </w:tc>
      </w:tr>
      <w:tr w:rsidRPr="003760B2" w:rsidR="008006DF" w:rsidTr="008006DF" w14:paraId="19B46F91" w14:textId="77777777">
        <w:trPr>
          <w:trHeight w:val="553"/>
          <w:jc w:val="center"/>
        </w:trPr>
        <w:tc>
          <w:tcPr>
            <w:tcW w:w="963"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2AE456F8" w14:textId="77777777">
            <w:pPr>
              <w:jc w:val="center"/>
              <w:rPr>
                <w:rFonts w:cs="Arial"/>
                <w:szCs w:val="24"/>
              </w:rPr>
            </w:pPr>
            <w:r w:rsidRPr="003760B2">
              <w:rPr>
                <w:rFonts w:cs="Arial"/>
                <w:szCs w:val="24"/>
              </w:rPr>
              <w:t>21</w:t>
            </w:r>
          </w:p>
        </w:tc>
        <w:tc>
          <w:tcPr>
            <w:tcW w:w="3470" w:type="dxa"/>
            <w:tcBorders>
              <w:top w:val="nil"/>
              <w:left w:val="nil"/>
              <w:bottom w:val="single" w:color="auto" w:sz="4" w:space="0"/>
              <w:right w:val="single" w:color="auto" w:sz="4" w:space="0"/>
            </w:tcBorders>
            <w:vAlign w:val="center"/>
            <w:hideMark/>
          </w:tcPr>
          <w:p w:rsidRPr="003760B2" w:rsidR="008006DF" w:rsidP="004F6E91" w:rsidRDefault="008006DF" w14:paraId="14E92F47" w14:textId="77777777">
            <w:pPr>
              <w:jc w:val="center"/>
              <w:rPr>
                <w:rFonts w:cs="Arial"/>
                <w:szCs w:val="24"/>
              </w:rPr>
            </w:pPr>
            <w:r w:rsidRPr="003760B2">
              <w:rPr>
                <w:rFonts w:cs="Arial"/>
                <w:szCs w:val="24"/>
              </w:rPr>
              <w:t>CENTAR ZA VOZILA HRVATSKE, dioničko društvo</w:t>
            </w:r>
          </w:p>
        </w:tc>
        <w:tc>
          <w:tcPr>
            <w:tcW w:w="1685" w:type="dxa"/>
            <w:tcBorders>
              <w:top w:val="nil"/>
              <w:left w:val="nil"/>
              <w:bottom w:val="single" w:color="auto" w:sz="4" w:space="0"/>
              <w:right w:val="single" w:color="auto" w:sz="4" w:space="0"/>
            </w:tcBorders>
            <w:vAlign w:val="center"/>
            <w:hideMark/>
          </w:tcPr>
          <w:p w:rsidRPr="003760B2" w:rsidR="008006DF" w:rsidP="004F6E91" w:rsidRDefault="008006DF" w14:paraId="50C77FB3" w14:textId="77777777">
            <w:pPr>
              <w:jc w:val="center"/>
              <w:rPr>
                <w:rFonts w:cs="Arial"/>
                <w:szCs w:val="24"/>
              </w:rPr>
            </w:pPr>
            <w:r w:rsidRPr="003760B2">
              <w:rPr>
                <w:rFonts w:cs="Arial"/>
                <w:szCs w:val="24"/>
              </w:rPr>
              <w:t>73294314024</w:t>
            </w:r>
          </w:p>
        </w:tc>
        <w:tc>
          <w:tcPr>
            <w:tcW w:w="2617" w:type="dxa"/>
            <w:tcBorders>
              <w:top w:val="nil"/>
              <w:left w:val="nil"/>
              <w:bottom w:val="single" w:color="auto" w:sz="4" w:space="0"/>
              <w:right w:val="single" w:color="auto" w:sz="4" w:space="0"/>
            </w:tcBorders>
            <w:vAlign w:val="center"/>
            <w:hideMark/>
          </w:tcPr>
          <w:p w:rsidRPr="003760B2" w:rsidR="008006DF" w:rsidP="004F6E91" w:rsidRDefault="008006DF" w14:paraId="107AC5C1" w14:textId="77777777">
            <w:pPr>
              <w:jc w:val="center"/>
              <w:rPr>
                <w:rFonts w:cs="Arial"/>
                <w:szCs w:val="24"/>
              </w:rPr>
            </w:pPr>
            <w:r w:rsidRPr="003760B2">
              <w:rPr>
                <w:rFonts w:cs="Arial"/>
                <w:szCs w:val="24"/>
              </w:rPr>
              <w:t>CAPRAŠKA ULICA 6, 10000 ZAGREB</w:t>
            </w:r>
          </w:p>
        </w:tc>
        <w:tc>
          <w:tcPr>
            <w:tcW w:w="161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51013AC7" w14:textId="77777777">
            <w:pPr>
              <w:jc w:val="center"/>
              <w:rPr>
                <w:rFonts w:cs="Arial"/>
                <w:color w:val="000000"/>
                <w:szCs w:val="24"/>
              </w:rPr>
            </w:pPr>
            <w:r w:rsidRPr="003760B2">
              <w:rPr>
                <w:rFonts w:cs="Arial"/>
                <w:color w:val="000000"/>
                <w:szCs w:val="24"/>
              </w:rPr>
              <w:t>591,28</w:t>
            </w:r>
          </w:p>
        </w:tc>
        <w:tc>
          <w:tcPr>
            <w:tcW w:w="1164"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3738D0F1" w14:textId="77777777">
            <w:pPr>
              <w:jc w:val="center"/>
              <w:rPr>
                <w:rFonts w:cs="Arial"/>
                <w:color w:val="000000"/>
                <w:szCs w:val="24"/>
              </w:rPr>
            </w:pPr>
            <w:r w:rsidRPr="003760B2">
              <w:rPr>
                <w:rFonts w:cs="Arial"/>
                <w:color w:val="000000"/>
                <w:szCs w:val="24"/>
              </w:rPr>
              <w:t>0,03%</w:t>
            </w:r>
          </w:p>
        </w:tc>
      </w:tr>
      <w:tr w:rsidRPr="003760B2" w:rsidR="008006DF" w:rsidTr="008006DF" w14:paraId="240E6E11" w14:textId="77777777">
        <w:trPr>
          <w:trHeight w:val="553"/>
          <w:jc w:val="center"/>
        </w:trPr>
        <w:tc>
          <w:tcPr>
            <w:tcW w:w="963" w:type="dxa"/>
            <w:tcBorders>
              <w:top w:val="nil"/>
              <w:left w:val="single" w:color="auto" w:sz="4" w:space="0"/>
              <w:bottom w:val="single" w:color="auto" w:sz="4" w:space="0"/>
              <w:right w:val="single" w:color="auto" w:sz="4" w:space="0"/>
            </w:tcBorders>
            <w:vAlign w:val="center"/>
          </w:tcPr>
          <w:p w:rsidRPr="003760B2" w:rsidR="008006DF" w:rsidP="004F6E91" w:rsidRDefault="008006DF" w14:paraId="3A28C220" w14:textId="77777777">
            <w:pPr>
              <w:jc w:val="center"/>
              <w:rPr>
                <w:rFonts w:cs="Arial"/>
                <w:szCs w:val="24"/>
              </w:rPr>
            </w:pPr>
            <w:r>
              <w:rPr>
                <w:rFonts w:cs="Arial"/>
                <w:szCs w:val="24"/>
              </w:rPr>
              <w:lastRenderedPageBreak/>
              <w:t>22</w:t>
            </w:r>
          </w:p>
        </w:tc>
        <w:tc>
          <w:tcPr>
            <w:tcW w:w="3470" w:type="dxa"/>
            <w:tcBorders>
              <w:top w:val="nil"/>
              <w:left w:val="nil"/>
              <w:bottom w:val="single" w:color="auto" w:sz="4" w:space="0"/>
              <w:right w:val="single" w:color="auto" w:sz="4" w:space="0"/>
            </w:tcBorders>
            <w:vAlign w:val="center"/>
          </w:tcPr>
          <w:p w:rsidRPr="003760B2" w:rsidR="008006DF" w:rsidP="004F6E91" w:rsidRDefault="008006DF" w14:paraId="48AC2529" w14:textId="77777777">
            <w:pPr>
              <w:jc w:val="center"/>
              <w:rPr>
                <w:rFonts w:cs="Arial"/>
                <w:szCs w:val="24"/>
              </w:rPr>
            </w:pPr>
            <w:r w:rsidRPr="00323061">
              <w:rPr>
                <w:rFonts w:cs="Arial"/>
                <w:szCs w:val="24"/>
              </w:rPr>
              <w:t xml:space="preserve">DKV EURO SERVICE GMBH + CO. KG </w:t>
            </w:r>
          </w:p>
        </w:tc>
        <w:tc>
          <w:tcPr>
            <w:tcW w:w="1685" w:type="dxa"/>
            <w:tcBorders>
              <w:top w:val="nil"/>
              <w:left w:val="nil"/>
              <w:bottom w:val="single" w:color="auto" w:sz="4" w:space="0"/>
              <w:right w:val="single" w:color="auto" w:sz="4" w:space="0"/>
            </w:tcBorders>
            <w:vAlign w:val="center"/>
          </w:tcPr>
          <w:p w:rsidRPr="003760B2" w:rsidR="008006DF" w:rsidP="004F6E91" w:rsidRDefault="008006DF" w14:paraId="0F1A6014" w14:textId="77777777">
            <w:pPr>
              <w:jc w:val="center"/>
              <w:rPr>
                <w:rFonts w:cs="Arial"/>
                <w:szCs w:val="24"/>
              </w:rPr>
            </w:pPr>
            <w:r w:rsidRPr="00323061">
              <w:rPr>
                <w:rFonts w:cs="Arial"/>
                <w:szCs w:val="24"/>
              </w:rPr>
              <w:t>02487191758</w:t>
            </w:r>
          </w:p>
        </w:tc>
        <w:tc>
          <w:tcPr>
            <w:tcW w:w="2617" w:type="dxa"/>
            <w:tcBorders>
              <w:top w:val="nil"/>
              <w:left w:val="nil"/>
              <w:bottom w:val="single" w:color="auto" w:sz="4" w:space="0"/>
              <w:right w:val="single" w:color="auto" w:sz="4" w:space="0"/>
            </w:tcBorders>
            <w:vAlign w:val="center"/>
          </w:tcPr>
          <w:p w:rsidRPr="003760B2" w:rsidR="008006DF" w:rsidP="004F6E91" w:rsidRDefault="008006DF" w14:paraId="01E48C00" w14:textId="77777777">
            <w:pPr>
              <w:jc w:val="center"/>
              <w:rPr>
                <w:rFonts w:cs="Arial"/>
                <w:szCs w:val="24"/>
              </w:rPr>
            </w:pPr>
            <w:r w:rsidRPr="00323061">
              <w:rPr>
                <w:rFonts w:cs="Arial"/>
                <w:szCs w:val="24"/>
              </w:rPr>
              <w:t xml:space="preserve">Njemačka, </w:t>
            </w:r>
            <w:proofErr w:type="spellStart"/>
            <w:r w:rsidRPr="00323061">
              <w:rPr>
                <w:rFonts w:cs="Arial"/>
                <w:szCs w:val="24"/>
              </w:rPr>
              <w:t>Ratingen</w:t>
            </w:r>
            <w:proofErr w:type="spellEnd"/>
            <w:r w:rsidRPr="00323061">
              <w:rPr>
                <w:rFonts w:cs="Arial"/>
                <w:szCs w:val="24"/>
              </w:rPr>
              <w:t xml:space="preserve">, </w:t>
            </w:r>
            <w:proofErr w:type="spellStart"/>
            <w:r w:rsidRPr="00323061">
              <w:rPr>
                <w:rFonts w:cs="Arial"/>
                <w:szCs w:val="24"/>
              </w:rPr>
              <w:t>Balcke-Dürr-Allee</w:t>
            </w:r>
            <w:proofErr w:type="spellEnd"/>
            <w:r w:rsidRPr="00323061">
              <w:rPr>
                <w:rFonts w:cs="Arial"/>
                <w:szCs w:val="24"/>
              </w:rPr>
              <w:t xml:space="preserve"> 3</w:t>
            </w:r>
          </w:p>
        </w:tc>
        <w:tc>
          <w:tcPr>
            <w:tcW w:w="1618" w:type="dxa"/>
            <w:tcBorders>
              <w:top w:val="nil"/>
              <w:left w:val="nil"/>
              <w:bottom w:val="single" w:color="auto" w:sz="4" w:space="0"/>
              <w:right w:val="single" w:color="auto" w:sz="4" w:space="0"/>
            </w:tcBorders>
            <w:shd w:val="clear" w:color="000000" w:fill="FFFFFF"/>
            <w:noWrap/>
            <w:vAlign w:val="center"/>
          </w:tcPr>
          <w:p w:rsidRPr="003760B2" w:rsidR="008006DF" w:rsidP="004F6E91" w:rsidRDefault="008006DF" w14:paraId="37DBA056" w14:textId="77777777">
            <w:pPr>
              <w:jc w:val="center"/>
              <w:rPr>
                <w:rFonts w:cs="Arial"/>
                <w:color w:val="000000"/>
                <w:szCs w:val="24"/>
              </w:rPr>
            </w:pPr>
            <w:r>
              <w:rPr>
                <w:rFonts w:cs="Arial"/>
                <w:color w:val="000000"/>
                <w:szCs w:val="24"/>
              </w:rPr>
              <w:t>13.092,77</w:t>
            </w:r>
          </w:p>
        </w:tc>
        <w:tc>
          <w:tcPr>
            <w:tcW w:w="1164" w:type="dxa"/>
            <w:tcBorders>
              <w:top w:val="nil"/>
              <w:left w:val="nil"/>
              <w:bottom w:val="single" w:color="auto" w:sz="4" w:space="0"/>
              <w:right w:val="single" w:color="auto" w:sz="4" w:space="0"/>
            </w:tcBorders>
            <w:shd w:val="clear" w:color="000000" w:fill="FFFFFF"/>
            <w:noWrap/>
            <w:vAlign w:val="center"/>
          </w:tcPr>
          <w:p w:rsidRPr="003760B2" w:rsidR="008006DF" w:rsidP="004F6E91" w:rsidRDefault="008006DF" w14:paraId="7FA2CFE5" w14:textId="77777777">
            <w:pPr>
              <w:jc w:val="center"/>
              <w:rPr>
                <w:rFonts w:cs="Arial"/>
                <w:color w:val="000000"/>
                <w:szCs w:val="24"/>
              </w:rPr>
            </w:pPr>
            <w:r>
              <w:rPr>
                <w:rFonts w:cs="Arial"/>
                <w:color w:val="000000"/>
                <w:szCs w:val="24"/>
              </w:rPr>
              <w:t>0,65%</w:t>
            </w:r>
          </w:p>
        </w:tc>
      </w:tr>
      <w:tr w:rsidRPr="003760B2" w:rsidR="008006DF" w:rsidTr="008006DF" w14:paraId="4451A9C3" w14:textId="77777777">
        <w:trPr>
          <w:trHeight w:val="553"/>
          <w:jc w:val="center"/>
        </w:trPr>
        <w:tc>
          <w:tcPr>
            <w:tcW w:w="963" w:type="dxa"/>
            <w:tcBorders>
              <w:top w:val="nil"/>
              <w:left w:val="single" w:color="auto" w:sz="4" w:space="0"/>
              <w:bottom w:val="single" w:color="auto" w:sz="4" w:space="0"/>
              <w:right w:val="single" w:color="auto" w:sz="4" w:space="0"/>
            </w:tcBorders>
            <w:vAlign w:val="center"/>
          </w:tcPr>
          <w:p w:rsidR="008006DF" w:rsidP="004F6E91" w:rsidRDefault="008006DF" w14:paraId="58A14EFA" w14:textId="77777777">
            <w:pPr>
              <w:jc w:val="center"/>
              <w:rPr>
                <w:rFonts w:cs="Arial"/>
                <w:szCs w:val="24"/>
              </w:rPr>
            </w:pPr>
            <w:r>
              <w:rPr>
                <w:rFonts w:cs="Arial"/>
                <w:szCs w:val="24"/>
              </w:rPr>
              <w:t>23</w:t>
            </w:r>
          </w:p>
        </w:tc>
        <w:tc>
          <w:tcPr>
            <w:tcW w:w="3470" w:type="dxa"/>
            <w:tcBorders>
              <w:top w:val="nil"/>
              <w:left w:val="nil"/>
              <w:bottom w:val="single" w:color="auto" w:sz="4" w:space="0"/>
              <w:right w:val="single" w:color="auto" w:sz="4" w:space="0"/>
            </w:tcBorders>
            <w:vAlign w:val="center"/>
          </w:tcPr>
          <w:p w:rsidRPr="00323061" w:rsidR="008006DF" w:rsidP="004F6E91" w:rsidRDefault="008006DF" w14:paraId="3F5FADA1" w14:textId="77777777">
            <w:pPr>
              <w:jc w:val="center"/>
              <w:rPr>
                <w:rFonts w:cs="Arial"/>
                <w:szCs w:val="24"/>
              </w:rPr>
            </w:pPr>
            <w:proofErr w:type="spellStart"/>
            <w:r w:rsidRPr="003760B2">
              <w:rPr>
                <w:rFonts w:cs="Arial"/>
                <w:szCs w:val="24"/>
              </w:rPr>
              <w:t>Addiko</w:t>
            </w:r>
            <w:proofErr w:type="spellEnd"/>
            <w:r w:rsidRPr="003760B2">
              <w:rPr>
                <w:rFonts w:cs="Arial"/>
                <w:szCs w:val="24"/>
              </w:rPr>
              <w:t xml:space="preserve"> Bank d.d.</w:t>
            </w:r>
          </w:p>
        </w:tc>
        <w:tc>
          <w:tcPr>
            <w:tcW w:w="1685" w:type="dxa"/>
            <w:tcBorders>
              <w:top w:val="nil"/>
              <w:left w:val="nil"/>
              <w:bottom w:val="single" w:color="auto" w:sz="4" w:space="0"/>
              <w:right w:val="single" w:color="auto" w:sz="4" w:space="0"/>
            </w:tcBorders>
            <w:vAlign w:val="center"/>
          </w:tcPr>
          <w:p w:rsidRPr="00323061" w:rsidR="008006DF" w:rsidP="004F6E91" w:rsidRDefault="008006DF" w14:paraId="5494C70A" w14:textId="77777777">
            <w:pPr>
              <w:jc w:val="center"/>
              <w:rPr>
                <w:rFonts w:cs="Arial"/>
                <w:szCs w:val="24"/>
              </w:rPr>
            </w:pPr>
            <w:r w:rsidRPr="003760B2">
              <w:rPr>
                <w:rFonts w:cs="Arial"/>
                <w:szCs w:val="24"/>
              </w:rPr>
              <w:t>14036333877</w:t>
            </w:r>
          </w:p>
        </w:tc>
        <w:tc>
          <w:tcPr>
            <w:tcW w:w="2617" w:type="dxa"/>
            <w:tcBorders>
              <w:top w:val="nil"/>
              <w:left w:val="nil"/>
              <w:bottom w:val="single" w:color="auto" w:sz="4" w:space="0"/>
              <w:right w:val="single" w:color="auto" w:sz="4" w:space="0"/>
            </w:tcBorders>
            <w:vAlign w:val="center"/>
          </w:tcPr>
          <w:p w:rsidRPr="00323061" w:rsidR="008006DF" w:rsidP="004F6E91" w:rsidRDefault="008006DF" w14:paraId="6AA4A465" w14:textId="77777777">
            <w:pPr>
              <w:jc w:val="center"/>
              <w:rPr>
                <w:rFonts w:cs="Arial"/>
                <w:szCs w:val="24"/>
              </w:rPr>
            </w:pPr>
            <w:r w:rsidRPr="003760B2">
              <w:rPr>
                <w:rFonts w:cs="Arial"/>
                <w:szCs w:val="24"/>
              </w:rPr>
              <w:t>SLAVONSKA AVENIJA 6, ZAGREB</w:t>
            </w:r>
          </w:p>
        </w:tc>
        <w:tc>
          <w:tcPr>
            <w:tcW w:w="1618" w:type="dxa"/>
            <w:tcBorders>
              <w:top w:val="nil"/>
              <w:left w:val="nil"/>
              <w:bottom w:val="single" w:color="auto" w:sz="4" w:space="0"/>
              <w:right w:val="single" w:color="auto" w:sz="4" w:space="0"/>
            </w:tcBorders>
            <w:shd w:val="clear" w:color="000000" w:fill="FFFFFF"/>
            <w:noWrap/>
            <w:vAlign w:val="center"/>
          </w:tcPr>
          <w:p w:rsidR="008006DF" w:rsidP="004F6E91" w:rsidRDefault="008006DF" w14:paraId="4943A7C2" w14:textId="77777777">
            <w:pPr>
              <w:jc w:val="center"/>
              <w:rPr>
                <w:rFonts w:cs="Arial"/>
                <w:color w:val="000000"/>
                <w:szCs w:val="24"/>
              </w:rPr>
            </w:pPr>
            <w:r w:rsidRPr="003760B2">
              <w:rPr>
                <w:rFonts w:cs="Arial"/>
                <w:color w:val="000000"/>
                <w:szCs w:val="24"/>
              </w:rPr>
              <w:t>60.285,95</w:t>
            </w:r>
          </w:p>
        </w:tc>
        <w:tc>
          <w:tcPr>
            <w:tcW w:w="1164" w:type="dxa"/>
            <w:tcBorders>
              <w:top w:val="nil"/>
              <w:left w:val="nil"/>
              <w:bottom w:val="single" w:color="auto" w:sz="4" w:space="0"/>
              <w:right w:val="single" w:color="auto" w:sz="4" w:space="0"/>
            </w:tcBorders>
            <w:shd w:val="clear" w:color="000000" w:fill="FFFFFF"/>
            <w:noWrap/>
            <w:vAlign w:val="center"/>
          </w:tcPr>
          <w:p w:rsidR="008006DF" w:rsidP="004F6E91" w:rsidRDefault="008006DF" w14:paraId="43879AFD" w14:textId="77777777">
            <w:pPr>
              <w:jc w:val="center"/>
              <w:rPr>
                <w:rFonts w:cs="Arial"/>
                <w:color w:val="000000"/>
                <w:szCs w:val="24"/>
              </w:rPr>
            </w:pPr>
            <w:r>
              <w:rPr>
                <w:rFonts w:cs="Arial"/>
                <w:color w:val="000000"/>
                <w:szCs w:val="24"/>
              </w:rPr>
              <w:t>2,98%</w:t>
            </w:r>
          </w:p>
        </w:tc>
      </w:tr>
      <w:tr w:rsidRPr="003760B2" w:rsidR="008006DF" w:rsidTr="008006DF" w14:paraId="61EE4275" w14:textId="77777777">
        <w:trPr>
          <w:trHeight w:val="553"/>
          <w:jc w:val="center"/>
        </w:trPr>
        <w:tc>
          <w:tcPr>
            <w:tcW w:w="963" w:type="dxa"/>
            <w:tcBorders>
              <w:top w:val="nil"/>
              <w:left w:val="single" w:color="auto" w:sz="4" w:space="0"/>
              <w:bottom w:val="single" w:color="auto" w:sz="4" w:space="0"/>
              <w:right w:val="single" w:color="auto" w:sz="4" w:space="0"/>
            </w:tcBorders>
            <w:vAlign w:val="center"/>
          </w:tcPr>
          <w:p w:rsidR="008006DF" w:rsidP="004F6E91" w:rsidRDefault="008006DF" w14:paraId="0BEA6D1E" w14:textId="77777777">
            <w:pPr>
              <w:jc w:val="center"/>
              <w:rPr>
                <w:rFonts w:cs="Arial"/>
                <w:szCs w:val="24"/>
              </w:rPr>
            </w:pPr>
            <w:r>
              <w:rPr>
                <w:rFonts w:cs="Arial"/>
                <w:szCs w:val="24"/>
              </w:rPr>
              <w:t>24</w:t>
            </w:r>
          </w:p>
        </w:tc>
        <w:tc>
          <w:tcPr>
            <w:tcW w:w="3470" w:type="dxa"/>
            <w:tcBorders>
              <w:top w:val="nil"/>
              <w:left w:val="nil"/>
              <w:bottom w:val="single" w:color="auto" w:sz="4" w:space="0"/>
              <w:right w:val="single" w:color="auto" w:sz="4" w:space="0"/>
            </w:tcBorders>
            <w:vAlign w:val="center"/>
          </w:tcPr>
          <w:p w:rsidRPr="003760B2" w:rsidR="008006DF" w:rsidP="004F6E91" w:rsidRDefault="008006DF" w14:paraId="3B68D21E" w14:textId="77777777">
            <w:pPr>
              <w:jc w:val="center"/>
              <w:rPr>
                <w:rFonts w:cs="Arial"/>
                <w:szCs w:val="24"/>
              </w:rPr>
            </w:pPr>
            <w:r w:rsidRPr="003760B2">
              <w:rPr>
                <w:rFonts w:cs="Arial"/>
                <w:szCs w:val="24"/>
              </w:rPr>
              <w:t>ERSTE&amp;STEIERMÄRKISCHE BANK d.d.</w:t>
            </w:r>
          </w:p>
        </w:tc>
        <w:tc>
          <w:tcPr>
            <w:tcW w:w="1685" w:type="dxa"/>
            <w:tcBorders>
              <w:top w:val="nil"/>
              <w:left w:val="nil"/>
              <w:bottom w:val="single" w:color="auto" w:sz="4" w:space="0"/>
              <w:right w:val="single" w:color="auto" w:sz="4" w:space="0"/>
            </w:tcBorders>
            <w:vAlign w:val="center"/>
          </w:tcPr>
          <w:p w:rsidRPr="003760B2" w:rsidR="008006DF" w:rsidP="004F6E91" w:rsidRDefault="008006DF" w14:paraId="3F51A7E8" w14:textId="77777777">
            <w:pPr>
              <w:jc w:val="center"/>
              <w:rPr>
                <w:rFonts w:cs="Arial"/>
                <w:szCs w:val="24"/>
              </w:rPr>
            </w:pPr>
            <w:r w:rsidRPr="003760B2">
              <w:rPr>
                <w:rFonts w:cs="Arial"/>
                <w:szCs w:val="24"/>
              </w:rPr>
              <w:t>23057039320</w:t>
            </w:r>
          </w:p>
        </w:tc>
        <w:tc>
          <w:tcPr>
            <w:tcW w:w="2617" w:type="dxa"/>
            <w:tcBorders>
              <w:top w:val="nil"/>
              <w:left w:val="nil"/>
              <w:bottom w:val="single" w:color="auto" w:sz="4" w:space="0"/>
              <w:right w:val="single" w:color="auto" w:sz="4" w:space="0"/>
            </w:tcBorders>
            <w:vAlign w:val="center"/>
          </w:tcPr>
          <w:p w:rsidRPr="003760B2" w:rsidR="008006DF" w:rsidP="004F6E91" w:rsidRDefault="008006DF" w14:paraId="3AA35569" w14:textId="77777777">
            <w:pPr>
              <w:jc w:val="center"/>
              <w:rPr>
                <w:rFonts w:cs="Arial"/>
                <w:szCs w:val="24"/>
              </w:rPr>
            </w:pPr>
            <w:r w:rsidRPr="003760B2">
              <w:rPr>
                <w:rFonts w:cs="Arial"/>
                <w:szCs w:val="24"/>
              </w:rPr>
              <w:t>JADRANSKI TRG 3 A, 51000 RIJEKA</w:t>
            </w:r>
          </w:p>
        </w:tc>
        <w:tc>
          <w:tcPr>
            <w:tcW w:w="1618" w:type="dxa"/>
            <w:tcBorders>
              <w:top w:val="nil"/>
              <w:left w:val="nil"/>
              <w:bottom w:val="single" w:color="auto" w:sz="4" w:space="0"/>
              <w:right w:val="single" w:color="auto" w:sz="4" w:space="0"/>
            </w:tcBorders>
            <w:shd w:val="clear" w:color="000000" w:fill="FFFFFF"/>
            <w:noWrap/>
            <w:vAlign w:val="center"/>
          </w:tcPr>
          <w:p w:rsidRPr="003760B2" w:rsidR="008006DF" w:rsidP="004F6E91" w:rsidRDefault="008006DF" w14:paraId="271066BA" w14:textId="77777777">
            <w:pPr>
              <w:jc w:val="center"/>
              <w:rPr>
                <w:rFonts w:cs="Arial"/>
                <w:color w:val="000000"/>
                <w:szCs w:val="24"/>
              </w:rPr>
            </w:pPr>
            <w:r w:rsidRPr="003760B2">
              <w:rPr>
                <w:rFonts w:cs="Arial"/>
                <w:color w:val="000000"/>
                <w:szCs w:val="24"/>
              </w:rPr>
              <w:t>174.096,76</w:t>
            </w:r>
          </w:p>
        </w:tc>
        <w:tc>
          <w:tcPr>
            <w:tcW w:w="1164" w:type="dxa"/>
            <w:tcBorders>
              <w:top w:val="nil"/>
              <w:left w:val="nil"/>
              <w:bottom w:val="single" w:color="auto" w:sz="4" w:space="0"/>
              <w:right w:val="single" w:color="auto" w:sz="4" w:space="0"/>
            </w:tcBorders>
            <w:shd w:val="clear" w:color="000000" w:fill="FFFFFF"/>
            <w:noWrap/>
            <w:vAlign w:val="center"/>
          </w:tcPr>
          <w:p w:rsidR="008006DF" w:rsidP="004F6E91" w:rsidRDefault="008006DF" w14:paraId="3B41AF48" w14:textId="77777777">
            <w:pPr>
              <w:jc w:val="center"/>
              <w:rPr>
                <w:rFonts w:cs="Arial"/>
                <w:color w:val="000000"/>
                <w:szCs w:val="24"/>
              </w:rPr>
            </w:pPr>
            <w:r>
              <w:rPr>
                <w:rFonts w:cs="Arial"/>
                <w:color w:val="000000"/>
                <w:szCs w:val="24"/>
              </w:rPr>
              <w:t>8,60%</w:t>
            </w:r>
          </w:p>
        </w:tc>
      </w:tr>
      <w:tr w:rsidRPr="003760B2" w:rsidR="008006DF" w:rsidTr="008006DF" w14:paraId="1851BA90" w14:textId="77777777">
        <w:trPr>
          <w:trHeight w:val="553"/>
          <w:jc w:val="center"/>
        </w:trPr>
        <w:tc>
          <w:tcPr>
            <w:tcW w:w="963" w:type="dxa"/>
            <w:tcBorders>
              <w:top w:val="nil"/>
              <w:left w:val="single" w:color="auto" w:sz="4" w:space="0"/>
              <w:bottom w:val="single" w:color="auto" w:sz="4" w:space="0"/>
              <w:right w:val="single" w:color="auto" w:sz="4" w:space="0"/>
            </w:tcBorders>
            <w:vAlign w:val="center"/>
          </w:tcPr>
          <w:p w:rsidR="008006DF" w:rsidP="004F6E91" w:rsidRDefault="008006DF" w14:paraId="0C787286" w14:textId="77777777">
            <w:pPr>
              <w:jc w:val="center"/>
              <w:rPr>
                <w:rFonts w:cs="Arial"/>
                <w:szCs w:val="24"/>
              </w:rPr>
            </w:pPr>
            <w:r>
              <w:rPr>
                <w:rFonts w:cs="Arial"/>
                <w:szCs w:val="24"/>
              </w:rPr>
              <w:t>25</w:t>
            </w:r>
          </w:p>
        </w:tc>
        <w:tc>
          <w:tcPr>
            <w:tcW w:w="3470" w:type="dxa"/>
            <w:tcBorders>
              <w:top w:val="nil"/>
              <w:left w:val="nil"/>
              <w:bottom w:val="single" w:color="auto" w:sz="4" w:space="0"/>
              <w:right w:val="single" w:color="auto" w:sz="4" w:space="0"/>
            </w:tcBorders>
            <w:vAlign w:val="center"/>
          </w:tcPr>
          <w:p w:rsidRPr="003760B2" w:rsidR="008006DF" w:rsidP="004F6E91" w:rsidRDefault="008006DF" w14:paraId="03CE475D" w14:textId="77777777">
            <w:pPr>
              <w:jc w:val="center"/>
              <w:rPr>
                <w:rFonts w:cs="Arial"/>
                <w:szCs w:val="24"/>
              </w:rPr>
            </w:pPr>
            <w:r w:rsidRPr="003760B2">
              <w:rPr>
                <w:rFonts w:cs="Arial"/>
                <w:szCs w:val="24"/>
              </w:rPr>
              <w:t>ISTARSKA KREDITNA BANKA UMAG  d.d.</w:t>
            </w:r>
          </w:p>
        </w:tc>
        <w:tc>
          <w:tcPr>
            <w:tcW w:w="1685" w:type="dxa"/>
            <w:tcBorders>
              <w:top w:val="nil"/>
              <w:left w:val="nil"/>
              <w:bottom w:val="single" w:color="auto" w:sz="4" w:space="0"/>
              <w:right w:val="single" w:color="auto" w:sz="4" w:space="0"/>
            </w:tcBorders>
            <w:vAlign w:val="center"/>
          </w:tcPr>
          <w:p w:rsidRPr="003760B2" w:rsidR="008006DF" w:rsidP="004F6E91" w:rsidRDefault="008006DF" w14:paraId="1B94759B" w14:textId="77777777">
            <w:pPr>
              <w:jc w:val="center"/>
              <w:rPr>
                <w:rFonts w:cs="Arial"/>
                <w:szCs w:val="24"/>
              </w:rPr>
            </w:pPr>
            <w:r w:rsidRPr="003760B2">
              <w:rPr>
                <w:rFonts w:cs="Arial"/>
                <w:szCs w:val="24"/>
              </w:rPr>
              <w:t>65723536010</w:t>
            </w:r>
          </w:p>
        </w:tc>
        <w:tc>
          <w:tcPr>
            <w:tcW w:w="2617" w:type="dxa"/>
            <w:tcBorders>
              <w:top w:val="nil"/>
              <w:left w:val="nil"/>
              <w:bottom w:val="single" w:color="auto" w:sz="4" w:space="0"/>
              <w:right w:val="single" w:color="auto" w:sz="4" w:space="0"/>
            </w:tcBorders>
            <w:vAlign w:val="center"/>
          </w:tcPr>
          <w:p w:rsidRPr="003760B2" w:rsidR="008006DF" w:rsidP="004F6E91" w:rsidRDefault="008006DF" w14:paraId="29708557" w14:textId="77777777">
            <w:pPr>
              <w:jc w:val="center"/>
              <w:rPr>
                <w:rFonts w:cs="Arial"/>
                <w:szCs w:val="24"/>
              </w:rPr>
            </w:pPr>
            <w:r w:rsidRPr="003760B2">
              <w:rPr>
                <w:rFonts w:cs="Arial"/>
                <w:szCs w:val="24"/>
              </w:rPr>
              <w:t>ULICA ERNESTA MILOŠA - VIA ERNEST MILOŠ 1, 52470 UMAG</w:t>
            </w:r>
          </w:p>
        </w:tc>
        <w:tc>
          <w:tcPr>
            <w:tcW w:w="1618" w:type="dxa"/>
            <w:tcBorders>
              <w:top w:val="nil"/>
              <w:left w:val="nil"/>
              <w:bottom w:val="single" w:color="auto" w:sz="4" w:space="0"/>
              <w:right w:val="single" w:color="auto" w:sz="4" w:space="0"/>
            </w:tcBorders>
            <w:shd w:val="clear" w:color="000000" w:fill="FFFFFF"/>
            <w:noWrap/>
            <w:vAlign w:val="center"/>
          </w:tcPr>
          <w:p w:rsidRPr="003760B2" w:rsidR="008006DF" w:rsidP="004F6E91" w:rsidRDefault="008006DF" w14:paraId="5CB81FC3" w14:textId="77777777">
            <w:pPr>
              <w:jc w:val="center"/>
              <w:rPr>
                <w:rFonts w:cs="Arial"/>
                <w:color w:val="000000"/>
                <w:szCs w:val="24"/>
              </w:rPr>
            </w:pPr>
            <w:r w:rsidRPr="003760B2">
              <w:rPr>
                <w:rFonts w:cs="Arial"/>
                <w:color w:val="000000"/>
                <w:szCs w:val="24"/>
              </w:rPr>
              <w:t>7.252,21</w:t>
            </w:r>
          </w:p>
        </w:tc>
        <w:tc>
          <w:tcPr>
            <w:tcW w:w="1164" w:type="dxa"/>
            <w:tcBorders>
              <w:top w:val="nil"/>
              <w:left w:val="nil"/>
              <w:bottom w:val="single" w:color="auto" w:sz="4" w:space="0"/>
              <w:right w:val="single" w:color="auto" w:sz="4" w:space="0"/>
            </w:tcBorders>
            <w:shd w:val="clear" w:color="000000" w:fill="FFFFFF"/>
            <w:noWrap/>
            <w:vAlign w:val="center"/>
          </w:tcPr>
          <w:p w:rsidR="008006DF" w:rsidP="004F6E91" w:rsidRDefault="008006DF" w14:paraId="1EA76EC8" w14:textId="77777777">
            <w:pPr>
              <w:jc w:val="center"/>
              <w:rPr>
                <w:rFonts w:cs="Arial"/>
                <w:color w:val="000000"/>
                <w:szCs w:val="24"/>
              </w:rPr>
            </w:pPr>
            <w:r>
              <w:rPr>
                <w:rFonts w:cs="Arial"/>
                <w:color w:val="000000"/>
                <w:szCs w:val="24"/>
              </w:rPr>
              <w:t>0,36%</w:t>
            </w:r>
          </w:p>
        </w:tc>
      </w:tr>
      <w:tr w:rsidRPr="003760B2" w:rsidR="008006DF" w:rsidTr="008006DF" w14:paraId="22A12D21" w14:textId="77777777">
        <w:trPr>
          <w:trHeight w:val="258"/>
          <w:jc w:val="center"/>
        </w:trPr>
        <w:tc>
          <w:tcPr>
            <w:tcW w:w="963" w:type="dxa"/>
            <w:tcBorders>
              <w:top w:val="nil"/>
              <w:left w:val="single" w:color="auto" w:sz="4" w:space="0"/>
              <w:bottom w:val="single" w:color="auto" w:sz="4" w:space="0"/>
              <w:right w:val="single" w:color="auto" w:sz="4" w:space="0"/>
            </w:tcBorders>
            <w:noWrap/>
            <w:vAlign w:val="center"/>
            <w:hideMark/>
          </w:tcPr>
          <w:p w:rsidRPr="003760B2" w:rsidR="008006DF" w:rsidP="004F6E91" w:rsidRDefault="008006DF" w14:paraId="126ED9DE" w14:textId="77777777">
            <w:pPr>
              <w:jc w:val="center"/>
              <w:rPr>
                <w:rFonts w:cs="Arial"/>
                <w:color w:val="000000"/>
                <w:szCs w:val="24"/>
              </w:rPr>
            </w:pPr>
            <w:r w:rsidRPr="003760B2">
              <w:rPr>
                <w:rFonts w:cs="Arial"/>
                <w:color w:val="000000"/>
                <w:szCs w:val="24"/>
              </w:rPr>
              <w:t> </w:t>
            </w:r>
          </w:p>
        </w:tc>
        <w:tc>
          <w:tcPr>
            <w:tcW w:w="3470" w:type="dxa"/>
            <w:tcBorders>
              <w:top w:val="nil"/>
              <w:left w:val="nil"/>
              <w:bottom w:val="single" w:color="auto" w:sz="4" w:space="0"/>
              <w:right w:val="single" w:color="auto" w:sz="4" w:space="0"/>
            </w:tcBorders>
            <w:noWrap/>
            <w:vAlign w:val="center"/>
            <w:hideMark/>
          </w:tcPr>
          <w:p w:rsidRPr="003760B2" w:rsidR="008006DF" w:rsidP="004F6E91" w:rsidRDefault="008006DF" w14:paraId="41A8CBED" w14:textId="77777777">
            <w:pPr>
              <w:jc w:val="center"/>
              <w:rPr>
                <w:rFonts w:cs="Arial"/>
                <w:color w:val="000000"/>
                <w:szCs w:val="24"/>
              </w:rPr>
            </w:pPr>
            <w:r w:rsidRPr="003760B2">
              <w:rPr>
                <w:rFonts w:cs="Arial"/>
                <w:color w:val="000000"/>
                <w:szCs w:val="24"/>
              </w:rPr>
              <w:t>UKUPNO</w:t>
            </w:r>
          </w:p>
        </w:tc>
        <w:tc>
          <w:tcPr>
            <w:tcW w:w="1685" w:type="dxa"/>
            <w:tcBorders>
              <w:top w:val="nil"/>
              <w:left w:val="nil"/>
              <w:bottom w:val="single" w:color="auto" w:sz="4" w:space="0"/>
              <w:right w:val="single" w:color="auto" w:sz="4" w:space="0"/>
            </w:tcBorders>
            <w:noWrap/>
            <w:vAlign w:val="center"/>
            <w:hideMark/>
          </w:tcPr>
          <w:p w:rsidRPr="003760B2" w:rsidR="008006DF" w:rsidP="004F6E91" w:rsidRDefault="008006DF" w14:paraId="03A4185F" w14:textId="77777777">
            <w:pPr>
              <w:jc w:val="center"/>
              <w:rPr>
                <w:rFonts w:cs="Arial"/>
                <w:color w:val="000000"/>
                <w:szCs w:val="24"/>
              </w:rPr>
            </w:pPr>
            <w:r w:rsidRPr="003760B2">
              <w:rPr>
                <w:rFonts w:cs="Arial"/>
                <w:color w:val="000000"/>
                <w:szCs w:val="24"/>
              </w:rPr>
              <w:t> </w:t>
            </w:r>
          </w:p>
        </w:tc>
        <w:tc>
          <w:tcPr>
            <w:tcW w:w="2617" w:type="dxa"/>
            <w:tcBorders>
              <w:top w:val="nil"/>
              <w:left w:val="nil"/>
              <w:bottom w:val="single" w:color="auto" w:sz="4" w:space="0"/>
              <w:right w:val="single" w:color="auto" w:sz="4" w:space="0"/>
            </w:tcBorders>
            <w:noWrap/>
            <w:vAlign w:val="center"/>
            <w:hideMark/>
          </w:tcPr>
          <w:p w:rsidRPr="003760B2" w:rsidR="008006DF" w:rsidP="004F6E91" w:rsidRDefault="008006DF" w14:paraId="49479CBF" w14:textId="77777777">
            <w:pPr>
              <w:jc w:val="center"/>
              <w:rPr>
                <w:rFonts w:cs="Arial"/>
                <w:color w:val="000000"/>
                <w:szCs w:val="24"/>
              </w:rPr>
            </w:pPr>
            <w:r w:rsidRPr="003760B2">
              <w:rPr>
                <w:rFonts w:cs="Arial"/>
                <w:color w:val="000000"/>
                <w:szCs w:val="24"/>
              </w:rPr>
              <w:t> </w:t>
            </w:r>
          </w:p>
        </w:tc>
        <w:tc>
          <w:tcPr>
            <w:tcW w:w="1618" w:type="dxa"/>
            <w:tcBorders>
              <w:top w:val="nil"/>
              <w:left w:val="nil"/>
              <w:bottom w:val="single" w:color="auto" w:sz="4" w:space="0"/>
              <w:right w:val="single" w:color="auto" w:sz="4" w:space="0"/>
            </w:tcBorders>
            <w:noWrap/>
            <w:vAlign w:val="center"/>
            <w:hideMark/>
          </w:tcPr>
          <w:p w:rsidRPr="003760B2" w:rsidR="008006DF" w:rsidP="004F6E91" w:rsidRDefault="008006DF" w14:paraId="5B5539FB" w14:textId="77777777">
            <w:pPr>
              <w:jc w:val="center"/>
              <w:rPr>
                <w:rFonts w:cs="Arial"/>
                <w:color w:val="000000"/>
                <w:szCs w:val="24"/>
              </w:rPr>
            </w:pPr>
            <w:r>
              <w:rPr>
                <w:rFonts w:cs="Arial"/>
                <w:color w:val="000000"/>
                <w:szCs w:val="24"/>
              </w:rPr>
              <w:t>2.024.453,84</w:t>
            </w:r>
          </w:p>
        </w:tc>
        <w:tc>
          <w:tcPr>
            <w:tcW w:w="1164" w:type="dxa"/>
            <w:tcBorders>
              <w:top w:val="nil"/>
              <w:left w:val="nil"/>
              <w:bottom w:val="single" w:color="auto" w:sz="4" w:space="0"/>
              <w:right w:val="single" w:color="auto" w:sz="4" w:space="0"/>
            </w:tcBorders>
            <w:noWrap/>
            <w:vAlign w:val="center"/>
            <w:hideMark/>
          </w:tcPr>
          <w:p w:rsidRPr="003760B2" w:rsidR="008006DF" w:rsidP="004F6E91" w:rsidRDefault="008006DF" w14:paraId="6F9E2FEB" w14:textId="77777777">
            <w:pPr>
              <w:jc w:val="center"/>
              <w:rPr>
                <w:rFonts w:cs="Arial"/>
                <w:color w:val="000000"/>
                <w:szCs w:val="24"/>
              </w:rPr>
            </w:pPr>
            <w:r w:rsidRPr="003760B2">
              <w:rPr>
                <w:rFonts w:cs="Arial"/>
                <w:color w:val="000000"/>
                <w:szCs w:val="24"/>
              </w:rPr>
              <w:t>100,00%</w:t>
            </w:r>
          </w:p>
        </w:tc>
      </w:tr>
    </w:tbl>
    <w:p w:rsidR="00446E13" w:rsidP="008006DF" w:rsidRDefault="00446E13" w14:paraId="126D8500" w14:textId="77777777">
      <w:pPr>
        <w:spacing w:after="0" w:line="240" w:lineRule="auto"/>
        <w:rPr>
          <w:rFonts w:cs="Arial"/>
          <w:bCs/>
          <w:szCs w:val="24"/>
        </w:rPr>
      </w:pPr>
    </w:p>
    <w:p w:rsidR="00446E13" w:rsidP="008006DF" w:rsidRDefault="00446E13" w14:paraId="60F51D0C" w14:textId="77777777">
      <w:pPr>
        <w:spacing w:after="0" w:line="240" w:lineRule="auto"/>
        <w:rPr>
          <w:rFonts w:cs="Arial"/>
          <w:bCs/>
          <w:szCs w:val="24"/>
        </w:rPr>
      </w:pPr>
    </w:p>
    <w:p w:rsidR="008006DF" w:rsidP="008006DF" w:rsidRDefault="008006DF" w14:paraId="44CB54AD" w14:textId="0E940E4B">
      <w:pPr>
        <w:spacing w:after="0" w:line="240" w:lineRule="auto"/>
        <w:rPr>
          <w:rFonts w:cs="Arial"/>
          <w:bCs/>
          <w:szCs w:val="24"/>
        </w:rPr>
      </w:pPr>
      <w:r w:rsidRPr="003760B2">
        <w:rPr>
          <w:rFonts w:cs="Arial"/>
          <w:bCs/>
          <w:szCs w:val="24"/>
        </w:rPr>
        <w:t xml:space="preserve">Vjerovnik skupine </w:t>
      </w:r>
      <w:r>
        <w:rPr>
          <w:rFonts w:cs="Arial"/>
          <w:bCs/>
          <w:szCs w:val="24"/>
        </w:rPr>
        <w:t>B</w:t>
      </w:r>
      <w:r w:rsidRPr="003760B2">
        <w:rPr>
          <w:rFonts w:cs="Arial"/>
          <w:bCs/>
          <w:szCs w:val="24"/>
        </w:rPr>
        <w:t xml:space="preserve"> – </w:t>
      </w:r>
      <w:proofErr w:type="spellStart"/>
      <w:r w:rsidRPr="003760B2">
        <w:rPr>
          <w:rFonts w:cs="Arial"/>
          <w:bCs/>
          <w:szCs w:val="24"/>
        </w:rPr>
        <w:t>razlučno</w:t>
      </w:r>
      <w:proofErr w:type="spellEnd"/>
      <w:r w:rsidRPr="003760B2">
        <w:rPr>
          <w:rFonts w:cs="Arial"/>
          <w:bCs/>
          <w:szCs w:val="24"/>
        </w:rPr>
        <w:t xml:space="preserve"> pravo</w:t>
      </w:r>
    </w:p>
    <w:p w:rsidR="008006DF" w:rsidP="008006DF" w:rsidRDefault="008006DF" w14:paraId="072AD519" w14:textId="77777777">
      <w:pPr>
        <w:spacing w:after="0" w:line="240" w:lineRule="auto"/>
        <w:rPr>
          <w:rFonts w:cs="Arial"/>
          <w:bCs/>
          <w:szCs w:val="24"/>
        </w:rPr>
      </w:pPr>
    </w:p>
    <w:p w:rsidR="00B4596B" w:rsidP="00B4596B" w:rsidRDefault="00B4596B" w14:paraId="17E4E572" w14:textId="4CF354B0">
      <w:pPr>
        <w:spacing w:after="0" w:line="240" w:lineRule="auto"/>
        <w:jc w:val="both"/>
        <w:rPr>
          <w:rFonts w:eastAsia="Times New Roman" w:cs="Arial"/>
          <w:szCs w:val="24"/>
          <w:lang w:eastAsia="hr-HR"/>
        </w:rPr>
      </w:pPr>
    </w:p>
    <w:tbl>
      <w:tblPr>
        <w:tblW w:w="10084" w:type="dxa"/>
        <w:jc w:val="center"/>
        <w:tblLook w:firstRow="1" w:lastRow="0" w:firstColumn="1" w:lastColumn="0" w:noHBand="0" w:noVBand="1" w:val="04A0"/>
      </w:tblPr>
      <w:tblGrid>
        <w:gridCol w:w="963"/>
        <w:gridCol w:w="3320"/>
        <w:gridCol w:w="1685"/>
        <w:gridCol w:w="1737"/>
        <w:gridCol w:w="1463"/>
        <w:gridCol w:w="1164"/>
      </w:tblGrid>
      <w:tr w:rsidRPr="003760B2" w:rsidR="008006DF" w:rsidTr="004F6E91" w14:paraId="78626B75" w14:textId="77777777">
        <w:trPr>
          <w:trHeight w:val="858"/>
          <w:jc w:val="center"/>
        </w:trPr>
        <w:tc>
          <w:tcPr>
            <w:tcW w:w="849" w:type="dxa"/>
            <w:tcBorders>
              <w:top w:val="single" w:color="auto" w:sz="4" w:space="0"/>
              <w:left w:val="single" w:color="auto" w:sz="4" w:space="0"/>
              <w:bottom w:val="single" w:color="auto" w:sz="4" w:space="0"/>
              <w:right w:val="single" w:color="auto" w:sz="4" w:space="0"/>
            </w:tcBorders>
            <w:shd w:val="clear" w:color="000000" w:fill="F2F2F2"/>
            <w:vAlign w:val="center"/>
            <w:hideMark/>
          </w:tcPr>
          <w:p w:rsidRPr="003760B2" w:rsidR="008006DF" w:rsidP="004F6E91" w:rsidRDefault="008006DF" w14:paraId="178C69B7" w14:textId="77777777">
            <w:pPr>
              <w:jc w:val="center"/>
              <w:rPr>
                <w:rFonts w:cs="Arial"/>
                <w:color w:val="000000"/>
                <w:szCs w:val="24"/>
              </w:rPr>
            </w:pPr>
            <w:r w:rsidRPr="003760B2">
              <w:rPr>
                <w:rFonts w:cs="Arial"/>
                <w:color w:val="000000"/>
                <w:szCs w:val="24"/>
              </w:rPr>
              <w:t>REDNI BROJ</w:t>
            </w:r>
          </w:p>
        </w:tc>
        <w:tc>
          <w:tcPr>
            <w:tcW w:w="3320"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00C05CA3" w14:textId="77777777">
            <w:pPr>
              <w:jc w:val="center"/>
              <w:rPr>
                <w:rFonts w:cs="Arial"/>
                <w:color w:val="000000"/>
                <w:szCs w:val="24"/>
              </w:rPr>
            </w:pPr>
            <w:r w:rsidRPr="003760B2">
              <w:rPr>
                <w:rFonts w:cs="Arial"/>
                <w:color w:val="000000"/>
                <w:szCs w:val="24"/>
              </w:rPr>
              <w:t>NAZIV VJEROVNIKA</w:t>
            </w:r>
          </w:p>
        </w:tc>
        <w:tc>
          <w:tcPr>
            <w:tcW w:w="1636"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6EAE93CE" w14:textId="77777777">
            <w:pPr>
              <w:jc w:val="center"/>
              <w:rPr>
                <w:rFonts w:cs="Arial"/>
                <w:color w:val="000000"/>
                <w:szCs w:val="24"/>
              </w:rPr>
            </w:pPr>
            <w:r w:rsidRPr="003760B2">
              <w:rPr>
                <w:rFonts w:cs="Arial"/>
                <w:color w:val="000000"/>
                <w:szCs w:val="24"/>
              </w:rPr>
              <w:t>OIB</w:t>
            </w:r>
          </w:p>
        </w:tc>
        <w:tc>
          <w:tcPr>
            <w:tcW w:w="1731"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3A6947B0" w14:textId="77777777">
            <w:pPr>
              <w:jc w:val="center"/>
              <w:rPr>
                <w:rFonts w:cs="Arial"/>
                <w:color w:val="000000"/>
                <w:szCs w:val="24"/>
              </w:rPr>
            </w:pPr>
            <w:r w:rsidRPr="003760B2">
              <w:rPr>
                <w:rFonts w:cs="Arial"/>
                <w:color w:val="000000"/>
                <w:szCs w:val="24"/>
              </w:rPr>
              <w:t>ADRESA VJEROVNIKA</w:t>
            </w:r>
          </w:p>
        </w:tc>
        <w:tc>
          <w:tcPr>
            <w:tcW w:w="1463"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73F00812" w14:textId="77777777">
            <w:pPr>
              <w:jc w:val="center"/>
              <w:rPr>
                <w:rFonts w:cs="Arial"/>
                <w:color w:val="000000"/>
                <w:szCs w:val="24"/>
              </w:rPr>
            </w:pPr>
            <w:r>
              <w:rPr>
                <w:rFonts w:cs="Arial"/>
                <w:color w:val="000000"/>
                <w:szCs w:val="24"/>
              </w:rPr>
              <w:t xml:space="preserve">NEMA PRAVO GLASA </w:t>
            </w:r>
          </w:p>
        </w:tc>
        <w:tc>
          <w:tcPr>
            <w:tcW w:w="1085"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5A729246" w14:textId="77777777">
            <w:pPr>
              <w:jc w:val="center"/>
              <w:rPr>
                <w:rFonts w:cs="Arial"/>
                <w:color w:val="000000"/>
                <w:szCs w:val="24"/>
              </w:rPr>
            </w:pPr>
            <w:r w:rsidRPr="003760B2">
              <w:rPr>
                <w:rFonts w:cs="Arial"/>
                <w:color w:val="000000"/>
                <w:szCs w:val="24"/>
              </w:rPr>
              <w:t>UDIO</w:t>
            </w:r>
          </w:p>
        </w:tc>
      </w:tr>
      <w:tr w:rsidRPr="003760B2" w:rsidR="008006DF" w:rsidTr="004F6E91" w14:paraId="4093FDFE" w14:textId="77777777">
        <w:trPr>
          <w:trHeight w:val="981"/>
          <w:jc w:val="center"/>
        </w:trPr>
        <w:tc>
          <w:tcPr>
            <w:tcW w:w="849" w:type="dxa"/>
            <w:tcBorders>
              <w:top w:val="nil"/>
              <w:left w:val="single" w:color="auto" w:sz="4" w:space="0"/>
              <w:bottom w:val="single" w:color="auto" w:sz="4" w:space="0"/>
              <w:right w:val="single" w:color="auto" w:sz="4" w:space="0"/>
            </w:tcBorders>
            <w:vAlign w:val="center"/>
            <w:hideMark/>
          </w:tcPr>
          <w:p w:rsidRPr="003760B2" w:rsidR="008006DF" w:rsidP="004F6E91" w:rsidRDefault="008006DF" w14:paraId="72C15426" w14:textId="77777777">
            <w:pPr>
              <w:jc w:val="center"/>
              <w:rPr>
                <w:rFonts w:cs="Arial"/>
                <w:szCs w:val="24"/>
              </w:rPr>
            </w:pPr>
            <w:r w:rsidRPr="003760B2">
              <w:rPr>
                <w:rFonts w:cs="Arial"/>
                <w:szCs w:val="24"/>
              </w:rPr>
              <w:t>1</w:t>
            </w:r>
          </w:p>
        </w:tc>
        <w:tc>
          <w:tcPr>
            <w:tcW w:w="3320" w:type="dxa"/>
            <w:tcBorders>
              <w:top w:val="nil"/>
              <w:left w:val="nil"/>
              <w:bottom w:val="single" w:color="auto" w:sz="4" w:space="0"/>
              <w:right w:val="single" w:color="auto" w:sz="4" w:space="0"/>
            </w:tcBorders>
            <w:vAlign w:val="center"/>
            <w:hideMark/>
          </w:tcPr>
          <w:p w:rsidRPr="003760B2" w:rsidR="008006DF" w:rsidP="004F6E91" w:rsidRDefault="008006DF" w14:paraId="7DC61E54" w14:textId="77777777">
            <w:pPr>
              <w:jc w:val="center"/>
              <w:rPr>
                <w:rFonts w:cs="Arial"/>
                <w:szCs w:val="24"/>
              </w:rPr>
            </w:pPr>
            <w:r w:rsidRPr="003760B2">
              <w:rPr>
                <w:rFonts w:cs="Arial"/>
                <w:szCs w:val="24"/>
              </w:rPr>
              <w:t>ISTARSKA KREDITNA BANKA UMAG  d.d.</w:t>
            </w:r>
          </w:p>
        </w:tc>
        <w:tc>
          <w:tcPr>
            <w:tcW w:w="1636" w:type="dxa"/>
            <w:tcBorders>
              <w:top w:val="nil"/>
              <w:left w:val="nil"/>
              <w:bottom w:val="single" w:color="auto" w:sz="4" w:space="0"/>
              <w:right w:val="single" w:color="auto" w:sz="4" w:space="0"/>
            </w:tcBorders>
            <w:vAlign w:val="center"/>
            <w:hideMark/>
          </w:tcPr>
          <w:p w:rsidRPr="003760B2" w:rsidR="008006DF" w:rsidP="004F6E91" w:rsidRDefault="008006DF" w14:paraId="34866557" w14:textId="77777777">
            <w:pPr>
              <w:jc w:val="center"/>
              <w:rPr>
                <w:rFonts w:cs="Arial"/>
                <w:szCs w:val="24"/>
              </w:rPr>
            </w:pPr>
            <w:r w:rsidRPr="003760B2">
              <w:rPr>
                <w:rFonts w:cs="Arial"/>
                <w:szCs w:val="24"/>
              </w:rPr>
              <w:t>65723536010</w:t>
            </w:r>
          </w:p>
        </w:tc>
        <w:tc>
          <w:tcPr>
            <w:tcW w:w="1731" w:type="dxa"/>
            <w:tcBorders>
              <w:top w:val="nil"/>
              <w:left w:val="nil"/>
              <w:bottom w:val="single" w:color="auto" w:sz="4" w:space="0"/>
              <w:right w:val="single" w:color="auto" w:sz="4" w:space="0"/>
            </w:tcBorders>
            <w:vAlign w:val="center"/>
            <w:hideMark/>
          </w:tcPr>
          <w:p w:rsidRPr="003760B2" w:rsidR="008006DF" w:rsidP="004F6E91" w:rsidRDefault="008006DF" w14:paraId="22EA98F1" w14:textId="77777777">
            <w:pPr>
              <w:jc w:val="center"/>
              <w:rPr>
                <w:rFonts w:cs="Arial"/>
                <w:szCs w:val="24"/>
              </w:rPr>
            </w:pPr>
            <w:r w:rsidRPr="003760B2">
              <w:rPr>
                <w:rFonts w:cs="Arial"/>
                <w:szCs w:val="24"/>
              </w:rPr>
              <w:t xml:space="preserve">ULICA ERNESTA MILOŠA - VIA ERNEST MILOŠ 1, 52470 UMAG </w:t>
            </w:r>
          </w:p>
        </w:tc>
        <w:tc>
          <w:tcPr>
            <w:tcW w:w="1463"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1CFA2354" w14:textId="77777777">
            <w:pPr>
              <w:jc w:val="center"/>
              <w:rPr>
                <w:rFonts w:cs="Arial"/>
                <w:color w:val="000000"/>
                <w:szCs w:val="24"/>
              </w:rPr>
            </w:pPr>
            <w:r w:rsidRPr="003760B2">
              <w:rPr>
                <w:rFonts w:cs="Arial"/>
                <w:color w:val="000000"/>
                <w:szCs w:val="24"/>
              </w:rPr>
              <w:t>163.263,90</w:t>
            </w:r>
          </w:p>
        </w:tc>
        <w:tc>
          <w:tcPr>
            <w:tcW w:w="1085"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432A15D2" w14:textId="77777777">
            <w:pPr>
              <w:jc w:val="center"/>
              <w:rPr>
                <w:rFonts w:cs="Arial"/>
                <w:color w:val="000000"/>
                <w:szCs w:val="24"/>
              </w:rPr>
            </w:pPr>
            <w:r w:rsidRPr="003760B2">
              <w:rPr>
                <w:rFonts w:cs="Arial"/>
                <w:color w:val="000000"/>
                <w:szCs w:val="24"/>
              </w:rPr>
              <w:t>100,00%</w:t>
            </w:r>
          </w:p>
        </w:tc>
      </w:tr>
      <w:tr w:rsidRPr="003760B2" w:rsidR="008006DF" w:rsidTr="004F6E91" w14:paraId="2B7B401D" w14:textId="77777777">
        <w:trPr>
          <w:trHeight w:val="228"/>
          <w:jc w:val="center"/>
        </w:trPr>
        <w:tc>
          <w:tcPr>
            <w:tcW w:w="849" w:type="dxa"/>
            <w:tcBorders>
              <w:top w:val="nil"/>
              <w:left w:val="single" w:color="auto" w:sz="4" w:space="0"/>
              <w:bottom w:val="single" w:color="auto" w:sz="4" w:space="0"/>
              <w:right w:val="single" w:color="auto" w:sz="4" w:space="0"/>
            </w:tcBorders>
            <w:noWrap/>
            <w:vAlign w:val="center"/>
            <w:hideMark/>
          </w:tcPr>
          <w:p w:rsidRPr="003760B2" w:rsidR="008006DF" w:rsidP="004F6E91" w:rsidRDefault="008006DF" w14:paraId="0883D7E9" w14:textId="77777777">
            <w:pPr>
              <w:jc w:val="center"/>
              <w:rPr>
                <w:rFonts w:cs="Arial"/>
                <w:color w:val="000000"/>
                <w:szCs w:val="24"/>
              </w:rPr>
            </w:pPr>
            <w:r w:rsidRPr="003760B2">
              <w:rPr>
                <w:rFonts w:cs="Arial"/>
                <w:color w:val="000000"/>
                <w:szCs w:val="24"/>
              </w:rPr>
              <w:t> </w:t>
            </w:r>
          </w:p>
        </w:tc>
        <w:tc>
          <w:tcPr>
            <w:tcW w:w="3320" w:type="dxa"/>
            <w:tcBorders>
              <w:top w:val="nil"/>
              <w:left w:val="nil"/>
              <w:bottom w:val="single" w:color="auto" w:sz="4" w:space="0"/>
              <w:right w:val="single" w:color="auto" w:sz="4" w:space="0"/>
            </w:tcBorders>
            <w:noWrap/>
            <w:vAlign w:val="center"/>
            <w:hideMark/>
          </w:tcPr>
          <w:p w:rsidRPr="003760B2" w:rsidR="008006DF" w:rsidP="004F6E91" w:rsidRDefault="008006DF" w14:paraId="44FEC8EE" w14:textId="77777777">
            <w:pPr>
              <w:jc w:val="center"/>
              <w:rPr>
                <w:rFonts w:cs="Arial"/>
                <w:color w:val="000000"/>
                <w:szCs w:val="24"/>
              </w:rPr>
            </w:pPr>
            <w:r w:rsidRPr="003760B2">
              <w:rPr>
                <w:rFonts w:cs="Arial"/>
                <w:color w:val="000000"/>
                <w:szCs w:val="24"/>
              </w:rPr>
              <w:t>UKUPNO</w:t>
            </w:r>
          </w:p>
        </w:tc>
        <w:tc>
          <w:tcPr>
            <w:tcW w:w="1636" w:type="dxa"/>
            <w:tcBorders>
              <w:top w:val="nil"/>
              <w:left w:val="nil"/>
              <w:bottom w:val="single" w:color="auto" w:sz="4" w:space="0"/>
              <w:right w:val="single" w:color="auto" w:sz="4" w:space="0"/>
            </w:tcBorders>
            <w:noWrap/>
            <w:vAlign w:val="center"/>
            <w:hideMark/>
          </w:tcPr>
          <w:p w:rsidRPr="003760B2" w:rsidR="008006DF" w:rsidP="004F6E91" w:rsidRDefault="008006DF" w14:paraId="7D6F30A4" w14:textId="77777777">
            <w:pPr>
              <w:jc w:val="center"/>
              <w:rPr>
                <w:rFonts w:cs="Arial"/>
                <w:color w:val="000000"/>
                <w:szCs w:val="24"/>
              </w:rPr>
            </w:pPr>
            <w:r w:rsidRPr="003760B2">
              <w:rPr>
                <w:rFonts w:cs="Arial"/>
                <w:color w:val="000000"/>
                <w:szCs w:val="24"/>
              </w:rPr>
              <w:t> </w:t>
            </w:r>
          </w:p>
        </w:tc>
        <w:tc>
          <w:tcPr>
            <w:tcW w:w="1731" w:type="dxa"/>
            <w:tcBorders>
              <w:top w:val="nil"/>
              <w:left w:val="nil"/>
              <w:bottom w:val="single" w:color="auto" w:sz="4" w:space="0"/>
              <w:right w:val="single" w:color="auto" w:sz="4" w:space="0"/>
            </w:tcBorders>
            <w:noWrap/>
            <w:vAlign w:val="center"/>
            <w:hideMark/>
          </w:tcPr>
          <w:p w:rsidRPr="003760B2" w:rsidR="008006DF" w:rsidP="004F6E91" w:rsidRDefault="008006DF" w14:paraId="2DAA1025" w14:textId="77777777">
            <w:pPr>
              <w:jc w:val="center"/>
              <w:rPr>
                <w:rFonts w:cs="Arial"/>
                <w:color w:val="000000"/>
                <w:szCs w:val="24"/>
              </w:rPr>
            </w:pPr>
            <w:r w:rsidRPr="003760B2">
              <w:rPr>
                <w:rFonts w:cs="Arial"/>
                <w:color w:val="000000"/>
                <w:szCs w:val="24"/>
              </w:rPr>
              <w:t> </w:t>
            </w:r>
          </w:p>
        </w:tc>
        <w:tc>
          <w:tcPr>
            <w:tcW w:w="1463" w:type="dxa"/>
            <w:tcBorders>
              <w:top w:val="nil"/>
              <w:left w:val="nil"/>
              <w:bottom w:val="single" w:color="auto" w:sz="4" w:space="0"/>
              <w:right w:val="single" w:color="auto" w:sz="4" w:space="0"/>
            </w:tcBorders>
            <w:noWrap/>
            <w:vAlign w:val="center"/>
            <w:hideMark/>
          </w:tcPr>
          <w:p w:rsidRPr="003760B2" w:rsidR="008006DF" w:rsidP="004F6E91" w:rsidRDefault="008006DF" w14:paraId="703A2BFD" w14:textId="77777777">
            <w:pPr>
              <w:jc w:val="center"/>
              <w:rPr>
                <w:rFonts w:cs="Arial"/>
                <w:color w:val="000000"/>
                <w:szCs w:val="24"/>
              </w:rPr>
            </w:pPr>
            <w:r w:rsidRPr="003760B2">
              <w:rPr>
                <w:rFonts w:cs="Arial"/>
                <w:color w:val="000000"/>
                <w:szCs w:val="24"/>
              </w:rPr>
              <w:t>163.263,90</w:t>
            </w:r>
          </w:p>
        </w:tc>
        <w:tc>
          <w:tcPr>
            <w:tcW w:w="1085" w:type="dxa"/>
            <w:tcBorders>
              <w:top w:val="nil"/>
              <w:left w:val="nil"/>
              <w:bottom w:val="single" w:color="auto" w:sz="4" w:space="0"/>
              <w:right w:val="single" w:color="auto" w:sz="4" w:space="0"/>
            </w:tcBorders>
            <w:noWrap/>
            <w:vAlign w:val="center"/>
            <w:hideMark/>
          </w:tcPr>
          <w:p w:rsidRPr="003760B2" w:rsidR="008006DF" w:rsidP="004F6E91" w:rsidRDefault="008006DF" w14:paraId="02B66CDE" w14:textId="77777777">
            <w:pPr>
              <w:jc w:val="center"/>
              <w:rPr>
                <w:rFonts w:cs="Arial"/>
                <w:color w:val="000000"/>
                <w:szCs w:val="24"/>
              </w:rPr>
            </w:pPr>
            <w:r w:rsidRPr="003760B2">
              <w:rPr>
                <w:rFonts w:cs="Arial"/>
                <w:color w:val="000000"/>
                <w:szCs w:val="24"/>
              </w:rPr>
              <w:t>100,00%</w:t>
            </w:r>
          </w:p>
        </w:tc>
      </w:tr>
    </w:tbl>
    <w:p w:rsidR="008006DF" w:rsidP="00B4596B" w:rsidRDefault="008006DF" w14:paraId="65E83028" w14:textId="77777777">
      <w:pPr>
        <w:spacing w:after="0" w:line="240" w:lineRule="auto"/>
        <w:jc w:val="both"/>
        <w:rPr>
          <w:rFonts w:eastAsia="Times New Roman" w:cs="Arial"/>
          <w:szCs w:val="24"/>
          <w:lang w:eastAsia="hr-HR"/>
        </w:rPr>
      </w:pPr>
    </w:p>
    <w:p w:rsidR="008006DF" w:rsidP="00B4596B" w:rsidRDefault="008006DF" w14:paraId="391C77C9" w14:textId="77777777">
      <w:pPr>
        <w:spacing w:after="0" w:line="240" w:lineRule="auto"/>
        <w:jc w:val="both"/>
        <w:rPr>
          <w:rFonts w:eastAsia="Times New Roman" w:cs="Arial"/>
          <w:szCs w:val="24"/>
          <w:lang w:eastAsia="hr-HR"/>
        </w:rPr>
      </w:pPr>
    </w:p>
    <w:p w:rsidR="008006DF" w:rsidP="008006DF" w:rsidRDefault="008006DF" w14:paraId="2E383095" w14:textId="77777777">
      <w:pPr>
        <w:spacing w:after="0" w:line="240" w:lineRule="auto"/>
        <w:rPr>
          <w:rFonts w:cs="Arial"/>
          <w:bCs/>
          <w:szCs w:val="24"/>
        </w:rPr>
      </w:pPr>
      <w:r w:rsidRPr="003760B2">
        <w:rPr>
          <w:rFonts w:cs="Arial"/>
          <w:bCs/>
          <w:szCs w:val="24"/>
        </w:rPr>
        <w:t xml:space="preserve">Vjerovnik skupine </w:t>
      </w:r>
      <w:r>
        <w:rPr>
          <w:rFonts w:cs="Arial"/>
          <w:bCs/>
          <w:szCs w:val="24"/>
        </w:rPr>
        <w:t>C</w:t>
      </w:r>
      <w:r w:rsidRPr="003760B2">
        <w:rPr>
          <w:rFonts w:cs="Arial"/>
          <w:bCs/>
          <w:szCs w:val="24"/>
        </w:rPr>
        <w:t xml:space="preserve"> – jamstvo</w:t>
      </w:r>
    </w:p>
    <w:p w:rsidR="008006DF" w:rsidP="00B4596B" w:rsidRDefault="008006DF" w14:paraId="000A825F" w14:textId="77777777">
      <w:pPr>
        <w:spacing w:after="0" w:line="240" w:lineRule="auto"/>
        <w:jc w:val="both"/>
        <w:rPr>
          <w:rFonts w:eastAsia="Times New Roman" w:cs="Arial"/>
          <w:szCs w:val="24"/>
          <w:lang w:eastAsia="hr-HR"/>
        </w:rPr>
      </w:pPr>
    </w:p>
    <w:p w:rsidR="008006DF" w:rsidP="00B4596B" w:rsidRDefault="008006DF" w14:paraId="6BA92334" w14:textId="77777777">
      <w:pPr>
        <w:spacing w:after="0" w:line="240" w:lineRule="auto"/>
        <w:jc w:val="both"/>
        <w:rPr>
          <w:rFonts w:eastAsia="Times New Roman" w:cs="Arial"/>
          <w:szCs w:val="24"/>
          <w:lang w:eastAsia="hr-HR"/>
        </w:rPr>
      </w:pPr>
    </w:p>
    <w:tbl>
      <w:tblPr>
        <w:tblW w:w="10665" w:type="dxa"/>
        <w:jc w:val="center"/>
        <w:tblLook w:firstRow="1" w:lastRow="0" w:firstColumn="1" w:lastColumn="0" w:noHBand="0" w:noVBand="1" w:val="04A0"/>
      </w:tblPr>
      <w:tblGrid>
        <w:gridCol w:w="963"/>
        <w:gridCol w:w="3512"/>
        <w:gridCol w:w="1730"/>
        <w:gridCol w:w="1830"/>
        <w:gridCol w:w="1547"/>
        <w:gridCol w:w="1164"/>
      </w:tblGrid>
      <w:tr w:rsidRPr="003760B2" w:rsidR="008006DF" w:rsidTr="004F6E91" w14:paraId="729A7D62" w14:textId="77777777">
        <w:trPr>
          <w:trHeight w:val="863"/>
          <w:jc w:val="center"/>
        </w:trPr>
        <w:tc>
          <w:tcPr>
            <w:tcW w:w="898" w:type="dxa"/>
            <w:tcBorders>
              <w:top w:val="single" w:color="auto" w:sz="4" w:space="0"/>
              <w:left w:val="single" w:color="auto" w:sz="4" w:space="0"/>
              <w:bottom w:val="single" w:color="auto" w:sz="4" w:space="0"/>
              <w:right w:val="single" w:color="auto" w:sz="4" w:space="0"/>
            </w:tcBorders>
            <w:shd w:val="clear" w:color="000000" w:fill="F2F2F2"/>
            <w:vAlign w:val="center"/>
            <w:hideMark/>
          </w:tcPr>
          <w:p w:rsidRPr="003760B2" w:rsidR="008006DF" w:rsidP="004F6E91" w:rsidRDefault="008006DF" w14:paraId="76060D70" w14:textId="77777777">
            <w:pPr>
              <w:jc w:val="center"/>
              <w:rPr>
                <w:rFonts w:cs="Arial"/>
                <w:color w:val="000000"/>
                <w:szCs w:val="24"/>
              </w:rPr>
            </w:pPr>
            <w:r w:rsidRPr="003760B2">
              <w:rPr>
                <w:rFonts w:cs="Arial"/>
                <w:color w:val="000000"/>
                <w:szCs w:val="24"/>
              </w:rPr>
              <w:t>REDNI BROJ</w:t>
            </w:r>
          </w:p>
        </w:tc>
        <w:tc>
          <w:tcPr>
            <w:tcW w:w="3512"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613E6783" w14:textId="77777777">
            <w:pPr>
              <w:jc w:val="center"/>
              <w:rPr>
                <w:rFonts w:cs="Arial"/>
                <w:color w:val="000000"/>
                <w:szCs w:val="24"/>
              </w:rPr>
            </w:pPr>
            <w:r w:rsidRPr="003760B2">
              <w:rPr>
                <w:rFonts w:cs="Arial"/>
                <w:color w:val="000000"/>
                <w:szCs w:val="24"/>
              </w:rPr>
              <w:t>NAZIV VJEROVNIKA</w:t>
            </w:r>
          </w:p>
        </w:tc>
        <w:tc>
          <w:tcPr>
            <w:tcW w:w="1730"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32160719" w14:textId="77777777">
            <w:pPr>
              <w:jc w:val="center"/>
              <w:rPr>
                <w:rFonts w:cs="Arial"/>
                <w:color w:val="000000"/>
                <w:szCs w:val="24"/>
              </w:rPr>
            </w:pPr>
            <w:r w:rsidRPr="003760B2">
              <w:rPr>
                <w:rFonts w:cs="Arial"/>
                <w:color w:val="000000"/>
                <w:szCs w:val="24"/>
              </w:rPr>
              <w:t>OIB</w:t>
            </w:r>
          </w:p>
        </w:tc>
        <w:tc>
          <w:tcPr>
            <w:tcW w:w="1830"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121B2340" w14:textId="77777777">
            <w:pPr>
              <w:jc w:val="center"/>
              <w:rPr>
                <w:rFonts w:cs="Arial"/>
                <w:color w:val="000000"/>
                <w:szCs w:val="24"/>
              </w:rPr>
            </w:pPr>
            <w:r w:rsidRPr="003760B2">
              <w:rPr>
                <w:rFonts w:cs="Arial"/>
                <w:color w:val="000000"/>
                <w:szCs w:val="24"/>
              </w:rPr>
              <w:t>ADRESA VJEROVNIKA</w:t>
            </w:r>
          </w:p>
        </w:tc>
        <w:tc>
          <w:tcPr>
            <w:tcW w:w="1547"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36240792" w14:textId="77777777">
            <w:pPr>
              <w:jc w:val="center"/>
              <w:rPr>
                <w:rFonts w:cs="Arial"/>
                <w:color w:val="000000"/>
                <w:szCs w:val="24"/>
              </w:rPr>
            </w:pPr>
            <w:r>
              <w:rPr>
                <w:rFonts w:cs="Arial"/>
                <w:color w:val="000000"/>
                <w:szCs w:val="24"/>
              </w:rPr>
              <w:t>PRAVO GLASA U IZNOSU OD</w:t>
            </w:r>
            <w:r w:rsidRPr="003760B2">
              <w:rPr>
                <w:rFonts w:cs="Arial"/>
                <w:color w:val="000000"/>
                <w:szCs w:val="24"/>
              </w:rPr>
              <w:t xml:space="preserve"> </w:t>
            </w:r>
            <w:r>
              <w:rPr>
                <w:rFonts w:cs="Arial"/>
                <w:color w:val="000000"/>
                <w:szCs w:val="24"/>
              </w:rPr>
              <w:t>(</w:t>
            </w:r>
            <w:r w:rsidRPr="003760B2">
              <w:rPr>
                <w:rFonts w:cs="Arial"/>
                <w:color w:val="000000"/>
                <w:szCs w:val="24"/>
              </w:rPr>
              <w:t>EUR</w:t>
            </w:r>
            <w:r>
              <w:rPr>
                <w:rFonts w:cs="Arial"/>
                <w:color w:val="000000"/>
                <w:szCs w:val="24"/>
              </w:rPr>
              <w:t>)</w:t>
            </w:r>
          </w:p>
        </w:tc>
        <w:tc>
          <w:tcPr>
            <w:tcW w:w="1148" w:type="dxa"/>
            <w:tcBorders>
              <w:top w:val="single" w:color="auto" w:sz="4" w:space="0"/>
              <w:left w:val="nil"/>
              <w:bottom w:val="single" w:color="auto" w:sz="4" w:space="0"/>
              <w:right w:val="single" w:color="auto" w:sz="4" w:space="0"/>
            </w:tcBorders>
            <w:shd w:val="clear" w:color="000000" w:fill="F2F2F2"/>
            <w:vAlign w:val="center"/>
            <w:hideMark/>
          </w:tcPr>
          <w:p w:rsidRPr="003760B2" w:rsidR="008006DF" w:rsidP="004F6E91" w:rsidRDefault="008006DF" w14:paraId="1F434428" w14:textId="77777777">
            <w:pPr>
              <w:jc w:val="center"/>
              <w:rPr>
                <w:rFonts w:cs="Arial"/>
                <w:color w:val="000000"/>
                <w:szCs w:val="24"/>
              </w:rPr>
            </w:pPr>
            <w:r w:rsidRPr="003760B2">
              <w:rPr>
                <w:rFonts w:cs="Arial"/>
                <w:color w:val="000000"/>
                <w:szCs w:val="24"/>
              </w:rPr>
              <w:t>UDIO</w:t>
            </w:r>
          </w:p>
        </w:tc>
      </w:tr>
      <w:tr w:rsidRPr="003760B2" w:rsidR="008006DF" w:rsidTr="004F6E91" w14:paraId="44FC6F77" w14:textId="77777777">
        <w:trPr>
          <w:trHeight w:val="705"/>
          <w:jc w:val="center"/>
        </w:trPr>
        <w:tc>
          <w:tcPr>
            <w:tcW w:w="898" w:type="dxa"/>
            <w:tcBorders>
              <w:top w:val="nil"/>
              <w:left w:val="single" w:color="auto" w:sz="4" w:space="0"/>
              <w:bottom w:val="single" w:color="auto" w:sz="4" w:space="0"/>
              <w:right w:val="single" w:color="auto" w:sz="4" w:space="0"/>
            </w:tcBorders>
            <w:noWrap/>
            <w:vAlign w:val="center"/>
            <w:hideMark/>
          </w:tcPr>
          <w:p w:rsidRPr="003760B2" w:rsidR="008006DF" w:rsidP="004F6E91" w:rsidRDefault="008006DF" w14:paraId="2BC9040D" w14:textId="77777777">
            <w:pPr>
              <w:jc w:val="center"/>
              <w:rPr>
                <w:rFonts w:cs="Arial"/>
                <w:color w:val="000000"/>
                <w:szCs w:val="24"/>
              </w:rPr>
            </w:pPr>
            <w:r w:rsidRPr="003760B2">
              <w:rPr>
                <w:rFonts w:cs="Arial"/>
                <w:color w:val="000000"/>
                <w:szCs w:val="24"/>
              </w:rPr>
              <w:t>1</w:t>
            </w:r>
          </w:p>
        </w:tc>
        <w:tc>
          <w:tcPr>
            <w:tcW w:w="3512" w:type="dxa"/>
            <w:tcBorders>
              <w:top w:val="nil"/>
              <w:left w:val="nil"/>
              <w:bottom w:val="single" w:color="auto" w:sz="4" w:space="0"/>
              <w:right w:val="single" w:color="auto" w:sz="4" w:space="0"/>
            </w:tcBorders>
            <w:vAlign w:val="center"/>
            <w:hideMark/>
          </w:tcPr>
          <w:p w:rsidRPr="003760B2" w:rsidR="008006DF" w:rsidP="004F6E91" w:rsidRDefault="008006DF" w14:paraId="59AD2C7B" w14:textId="77777777">
            <w:pPr>
              <w:jc w:val="center"/>
              <w:rPr>
                <w:rFonts w:cs="Arial"/>
                <w:szCs w:val="24"/>
              </w:rPr>
            </w:pPr>
            <w:r w:rsidRPr="003760B2">
              <w:rPr>
                <w:rFonts w:cs="Arial"/>
                <w:szCs w:val="24"/>
              </w:rPr>
              <w:t>ZAGREBAČKA BANKA DIONIČKO DRUŠTVO</w:t>
            </w:r>
          </w:p>
        </w:tc>
        <w:tc>
          <w:tcPr>
            <w:tcW w:w="1730" w:type="dxa"/>
            <w:tcBorders>
              <w:top w:val="nil"/>
              <w:left w:val="nil"/>
              <w:bottom w:val="single" w:color="auto" w:sz="4" w:space="0"/>
              <w:right w:val="single" w:color="auto" w:sz="4" w:space="0"/>
            </w:tcBorders>
            <w:vAlign w:val="center"/>
            <w:hideMark/>
          </w:tcPr>
          <w:p w:rsidRPr="003760B2" w:rsidR="008006DF" w:rsidP="004F6E91" w:rsidRDefault="008006DF" w14:paraId="639048A4" w14:textId="77777777">
            <w:pPr>
              <w:jc w:val="center"/>
              <w:rPr>
                <w:rFonts w:cs="Arial"/>
                <w:szCs w:val="24"/>
              </w:rPr>
            </w:pPr>
            <w:r w:rsidRPr="003760B2">
              <w:rPr>
                <w:rFonts w:cs="Arial"/>
                <w:szCs w:val="24"/>
              </w:rPr>
              <w:t>92963223473</w:t>
            </w:r>
          </w:p>
        </w:tc>
        <w:tc>
          <w:tcPr>
            <w:tcW w:w="1830" w:type="dxa"/>
            <w:tcBorders>
              <w:top w:val="nil"/>
              <w:left w:val="nil"/>
              <w:bottom w:val="single" w:color="auto" w:sz="4" w:space="0"/>
              <w:right w:val="single" w:color="auto" w:sz="4" w:space="0"/>
            </w:tcBorders>
            <w:vAlign w:val="center"/>
            <w:hideMark/>
          </w:tcPr>
          <w:p w:rsidRPr="003760B2" w:rsidR="008006DF" w:rsidP="004F6E91" w:rsidRDefault="008006DF" w14:paraId="313FB33D" w14:textId="77777777">
            <w:pPr>
              <w:jc w:val="center"/>
              <w:rPr>
                <w:rFonts w:cs="Arial"/>
                <w:szCs w:val="24"/>
              </w:rPr>
            </w:pPr>
            <w:r w:rsidRPr="003760B2">
              <w:rPr>
                <w:rFonts w:cs="Arial"/>
                <w:szCs w:val="24"/>
              </w:rPr>
              <w:t>TRG BANA JOSIPA JELAČIĆA 10, 10000 ZAGREB</w:t>
            </w:r>
          </w:p>
        </w:tc>
        <w:tc>
          <w:tcPr>
            <w:tcW w:w="1547"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73CC0812" w14:textId="77777777">
            <w:pPr>
              <w:jc w:val="center"/>
              <w:rPr>
                <w:rFonts w:cs="Arial"/>
                <w:color w:val="000000"/>
                <w:szCs w:val="24"/>
              </w:rPr>
            </w:pPr>
            <w:r w:rsidRPr="003760B2">
              <w:rPr>
                <w:rFonts w:cs="Arial"/>
                <w:color w:val="000000"/>
                <w:szCs w:val="24"/>
              </w:rPr>
              <w:t>110.090,58</w:t>
            </w:r>
          </w:p>
        </w:tc>
        <w:tc>
          <w:tcPr>
            <w:tcW w:w="1148" w:type="dxa"/>
            <w:tcBorders>
              <w:top w:val="nil"/>
              <w:left w:val="nil"/>
              <w:bottom w:val="single" w:color="auto" w:sz="4" w:space="0"/>
              <w:right w:val="single" w:color="auto" w:sz="4" w:space="0"/>
            </w:tcBorders>
            <w:shd w:val="clear" w:color="000000" w:fill="FFFFFF"/>
            <w:noWrap/>
            <w:vAlign w:val="center"/>
            <w:hideMark/>
          </w:tcPr>
          <w:p w:rsidRPr="003760B2" w:rsidR="008006DF" w:rsidP="004F6E91" w:rsidRDefault="008006DF" w14:paraId="755E7D5E" w14:textId="77777777">
            <w:pPr>
              <w:jc w:val="center"/>
              <w:rPr>
                <w:rFonts w:cs="Arial"/>
                <w:color w:val="000000"/>
                <w:szCs w:val="24"/>
              </w:rPr>
            </w:pPr>
            <w:r w:rsidRPr="003760B2">
              <w:rPr>
                <w:rFonts w:cs="Arial"/>
                <w:color w:val="000000"/>
                <w:szCs w:val="24"/>
              </w:rPr>
              <w:t>100,00%</w:t>
            </w:r>
          </w:p>
        </w:tc>
      </w:tr>
      <w:tr w:rsidRPr="003760B2" w:rsidR="008006DF" w:rsidTr="004F6E91" w14:paraId="570CF23E" w14:textId="77777777">
        <w:trPr>
          <w:trHeight w:val="215"/>
          <w:jc w:val="center"/>
        </w:trPr>
        <w:tc>
          <w:tcPr>
            <w:tcW w:w="898" w:type="dxa"/>
            <w:tcBorders>
              <w:top w:val="nil"/>
              <w:left w:val="single" w:color="auto" w:sz="4" w:space="0"/>
              <w:bottom w:val="single" w:color="auto" w:sz="4" w:space="0"/>
              <w:right w:val="single" w:color="auto" w:sz="4" w:space="0"/>
            </w:tcBorders>
            <w:noWrap/>
            <w:vAlign w:val="center"/>
            <w:hideMark/>
          </w:tcPr>
          <w:p w:rsidRPr="003760B2" w:rsidR="008006DF" w:rsidP="004F6E91" w:rsidRDefault="008006DF" w14:paraId="234D0CDC" w14:textId="77777777">
            <w:pPr>
              <w:jc w:val="center"/>
              <w:rPr>
                <w:rFonts w:cs="Arial"/>
                <w:color w:val="000000"/>
                <w:szCs w:val="24"/>
              </w:rPr>
            </w:pPr>
            <w:r w:rsidRPr="003760B2">
              <w:rPr>
                <w:rFonts w:cs="Arial"/>
                <w:color w:val="000000"/>
                <w:szCs w:val="24"/>
              </w:rPr>
              <w:lastRenderedPageBreak/>
              <w:t> </w:t>
            </w:r>
          </w:p>
        </w:tc>
        <w:tc>
          <w:tcPr>
            <w:tcW w:w="3512" w:type="dxa"/>
            <w:tcBorders>
              <w:top w:val="nil"/>
              <w:left w:val="nil"/>
              <w:bottom w:val="single" w:color="auto" w:sz="4" w:space="0"/>
              <w:right w:val="single" w:color="auto" w:sz="4" w:space="0"/>
            </w:tcBorders>
            <w:noWrap/>
            <w:vAlign w:val="center"/>
            <w:hideMark/>
          </w:tcPr>
          <w:p w:rsidRPr="003760B2" w:rsidR="008006DF" w:rsidP="004F6E91" w:rsidRDefault="008006DF" w14:paraId="5DF32B96" w14:textId="77777777">
            <w:pPr>
              <w:jc w:val="center"/>
              <w:rPr>
                <w:rFonts w:cs="Arial"/>
                <w:color w:val="000000"/>
                <w:szCs w:val="24"/>
              </w:rPr>
            </w:pPr>
            <w:r w:rsidRPr="003760B2">
              <w:rPr>
                <w:rFonts w:cs="Arial"/>
                <w:color w:val="000000"/>
                <w:szCs w:val="24"/>
              </w:rPr>
              <w:t>UKUPNO</w:t>
            </w:r>
          </w:p>
        </w:tc>
        <w:tc>
          <w:tcPr>
            <w:tcW w:w="1730" w:type="dxa"/>
            <w:tcBorders>
              <w:top w:val="nil"/>
              <w:left w:val="nil"/>
              <w:bottom w:val="single" w:color="auto" w:sz="4" w:space="0"/>
              <w:right w:val="single" w:color="auto" w:sz="4" w:space="0"/>
            </w:tcBorders>
            <w:noWrap/>
            <w:vAlign w:val="center"/>
            <w:hideMark/>
          </w:tcPr>
          <w:p w:rsidRPr="003760B2" w:rsidR="008006DF" w:rsidP="004F6E91" w:rsidRDefault="008006DF" w14:paraId="54DC0743" w14:textId="77777777">
            <w:pPr>
              <w:jc w:val="center"/>
              <w:rPr>
                <w:rFonts w:cs="Arial"/>
                <w:color w:val="000000"/>
                <w:szCs w:val="24"/>
              </w:rPr>
            </w:pPr>
            <w:r w:rsidRPr="003760B2">
              <w:rPr>
                <w:rFonts w:cs="Arial"/>
                <w:color w:val="000000"/>
                <w:szCs w:val="24"/>
              </w:rPr>
              <w:t> </w:t>
            </w:r>
          </w:p>
        </w:tc>
        <w:tc>
          <w:tcPr>
            <w:tcW w:w="1830" w:type="dxa"/>
            <w:tcBorders>
              <w:top w:val="nil"/>
              <w:left w:val="nil"/>
              <w:bottom w:val="single" w:color="auto" w:sz="4" w:space="0"/>
              <w:right w:val="single" w:color="auto" w:sz="4" w:space="0"/>
            </w:tcBorders>
            <w:noWrap/>
            <w:vAlign w:val="center"/>
            <w:hideMark/>
          </w:tcPr>
          <w:p w:rsidRPr="003760B2" w:rsidR="008006DF" w:rsidP="004F6E91" w:rsidRDefault="008006DF" w14:paraId="180F7327" w14:textId="77777777">
            <w:pPr>
              <w:jc w:val="center"/>
              <w:rPr>
                <w:rFonts w:cs="Arial"/>
                <w:color w:val="000000"/>
                <w:szCs w:val="24"/>
              </w:rPr>
            </w:pPr>
            <w:r w:rsidRPr="003760B2">
              <w:rPr>
                <w:rFonts w:cs="Arial"/>
                <w:color w:val="000000"/>
                <w:szCs w:val="24"/>
              </w:rPr>
              <w:t> </w:t>
            </w:r>
          </w:p>
        </w:tc>
        <w:tc>
          <w:tcPr>
            <w:tcW w:w="1547" w:type="dxa"/>
            <w:tcBorders>
              <w:top w:val="nil"/>
              <w:left w:val="nil"/>
              <w:bottom w:val="single" w:color="auto" w:sz="4" w:space="0"/>
              <w:right w:val="single" w:color="auto" w:sz="4" w:space="0"/>
            </w:tcBorders>
            <w:noWrap/>
            <w:vAlign w:val="center"/>
            <w:hideMark/>
          </w:tcPr>
          <w:p w:rsidRPr="003760B2" w:rsidR="008006DF" w:rsidP="004F6E91" w:rsidRDefault="008006DF" w14:paraId="23C16288" w14:textId="77777777">
            <w:pPr>
              <w:jc w:val="center"/>
              <w:rPr>
                <w:rFonts w:cs="Arial"/>
                <w:color w:val="000000"/>
                <w:szCs w:val="24"/>
              </w:rPr>
            </w:pPr>
            <w:r w:rsidRPr="003760B2">
              <w:rPr>
                <w:rFonts w:cs="Arial"/>
                <w:color w:val="000000"/>
                <w:szCs w:val="24"/>
              </w:rPr>
              <w:t>110.090,58</w:t>
            </w:r>
          </w:p>
        </w:tc>
        <w:tc>
          <w:tcPr>
            <w:tcW w:w="1148" w:type="dxa"/>
            <w:tcBorders>
              <w:top w:val="nil"/>
              <w:left w:val="nil"/>
              <w:bottom w:val="single" w:color="auto" w:sz="4" w:space="0"/>
              <w:right w:val="single" w:color="auto" w:sz="4" w:space="0"/>
            </w:tcBorders>
            <w:noWrap/>
            <w:vAlign w:val="center"/>
            <w:hideMark/>
          </w:tcPr>
          <w:p w:rsidRPr="003760B2" w:rsidR="008006DF" w:rsidP="004F6E91" w:rsidRDefault="008006DF" w14:paraId="4CEDBA32" w14:textId="77777777">
            <w:pPr>
              <w:jc w:val="center"/>
              <w:rPr>
                <w:rFonts w:cs="Arial"/>
                <w:color w:val="000000"/>
                <w:szCs w:val="24"/>
              </w:rPr>
            </w:pPr>
            <w:r w:rsidRPr="003760B2">
              <w:rPr>
                <w:rFonts w:cs="Arial"/>
                <w:color w:val="000000"/>
                <w:szCs w:val="24"/>
              </w:rPr>
              <w:t>100,00%</w:t>
            </w:r>
          </w:p>
        </w:tc>
      </w:tr>
    </w:tbl>
    <w:p w:rsidR="008006DF" w:rsidP="00B4596B" w:rsidRDefault="008006DF" w14:paraId="1994A18B" w14:textId="77777777">
      <w:pPr>
        <w:spacing w:after="0" w:line="240" w:lineRule="auto"/>
        <w:jc w:val="both"/>
        <w:rPr>
          <w:rFonts w:eastAsia="Times New Roman" w:cs="Arial"/>
          <w:szCs w:val="24"/>
          <w:lang w:eastAsia="hr-HR"/>
        </w:rPr>
      </w:pPr>
    </w:p>
    <w:p w:rsidR="008006DF" w:rsidP="00B4596B" w:rsidRDefault="008006DF" w14:paraId="0A7A85B0" w14:textId="77777777">
      <w:pPr>
        <w:spacing w:after="0" w:line="240" w:lineRule="auto"/>
        <w:jc w:val="both"/>
        <w:rPr>
          <w:rFonts w:eastAsia="Times New Roman" w:cs="Arial"/>
          <w:szCs w:val="24"/>
          <w:lang w:eastAsia="hr-HR"/>
        </w:rPr>
      </w:pPr>
    </w:p>
    <w:p w:rsidR="00446E13" w:rsidP="00B4596B" w:rsidRDefault="00446E13" w14:paraId="27DDAC1B" w14:textId="77777777">
      <w:pPr>
        <w:spacing w:after="0" w:line="240" w:lineRule="auto"/>
        <w:jc w:val="both"/>
        <w:rPr>
          <w:rFonts w:eastAsia="Times New Roman" w:cs="Arial"/>
          <w:szCs w:val="24"/>
          <w:lang w:eastAsia="hr-HR"/>
        </w:rPr>
      </w:pPr>
    </w:p>
    <w:p w:rsidR="00446E13" w:rsidP="00B4596B" w:rsidRDefault="00446E13" w14:paraId="36A044E8" w14:textId="05BB5B8A">
      <w:pPr>
        <w:spacing w:after="0" w:line="240" w:lineRule="auto"/>
        <w:jc w:val="both"/>
        <w:rPr>
          <w:rFonts w:cs="Arial"/>
          <w:szCs w:val="24"/>
        </w:rPr>
      </w:pPr>
      <w:r>
        <w:rPr>
          <w:rFonts w:eastAsia="Times New Roman" w:cs="Arial"/>
          <w:szCs w:val="24"/>
          <w:lang w:eastAsia="hr-HR"/>
        </w:rPr>
        <w:tab/>
        <w:t xml:space="preserve">Utvrđuje se da su do početka ovog ročišta obrazac za glasovanje dostavili vjerovnici </w:t>
      </w:r>
      <w:r w:rsidRPr="00323061">
        <w:rPr>
          <w:rFonts w:cs="Arial"/>
          <w:szCs w:val="24"/>
        </w:rPr>
        <w:t>DKV EURO SERVICE GMBH + CO. KG</w:t>
      </w:r>
      <w:r>
        <w:rPr>
          <w:rFonts w:cs="Arial"/>
          <w:szCs w:val="24"/>
        </w:rPr>
        <w:t xml:space="preserve">, čija tražbina iznosi 13.092,77 eura, Republika Hrvatska, čija tražbina iznosi 72.850,89 eura, </w:t>
      </w:r>
      <w:proofErr w:type="spellStart"/>
      <w:r>
        <w:rPr>
          <w:rFonts w:cs="Arial"/>
          <w:szCs w:val="24"/>
        </w:rPr>
        <w:t>Addiko</w:t>
      </w:r>
      <w:proofErr w:type="spellEnd"/>
      <w:r>
        <w:rPr>
          <w:rFonts w:cs="Arial"/>
          <w:szCs w:val="24"/>
        </w:rPr>
        <w:t xml:space="preserve"> </w:t>
      </w:r>
      <w:proofErr w:type="spellStart"/>
      <w:r>
        <w:rPr>
          <w:rFonts w:cs="Arial"/>
          <w:szCs w:val="24"/>
        </w:rPr>
        <w:t>bank</w:t>
      </w:r>
      <w:proofErr w:type="spellEnd"/>
      <w:r>
        <w:rPr>
          <w:rFonts w:cs="Arial"/>
          <w:szCs w:val="24"/>
        </w:rPr>
        <w:t xml:space="preserve"> d.d., čija tražbina iznosi 60.285,95 eura, Erste </w:t>
      </w:r>
      <w:proofErr w:type="spellStart"/>
      <w:r>
        <w:rPr>
          <w:rFonts w:cs="Arial"/>
          <w:szCs w:val="24"/>
        </w:rPr>
        <w:t>bank</w:t>
      </w:r>
      <w:proofErr w:type="spellEnd"/>
      <w:r>
        <w:rPr>
          <w:rFonts w:cs="Arial"/>
          <w:szCs w:val="24"/>
        </w:rPr>
        <w:t xml:space="preserve"> d.d., čija tražbina iznosi 174.096,76 eura te </w:t>
      </w:r>
      <w:proofErr w:type="spellStart"/>
      <w:r w:rsidRPr="003760B2">
        <w:rPr>
          <w:rFonts w:cs="Arial"/>
          <w:szCs w:val="24"/>
        </w:rPr>
        <w:t>Gebrüder</w:t>
      </w:r>
      <w:proofErr w:type="spellEnd"/>
      <w:r w:rsidRPr="003760B2">
        <w:rPr>
          <w:rFonts w:cs="Arial"/>
          <w:szCs w:val="24"/>
        </w:rPr>
        <w:t xml:space="preserve"> Weiss d.o.o</w:t>
      </w:r>
      <w:r>
        <w:rPr>
          <w:rFonts w:cs="Arial"/>
          <w:szCs w:val="24"/>
        </w:rPr>
        <w:t>., čija tražbina iznosi 548,00 eura, koji su svi vjerovnici skupine A, sa ukupnim brojem glasova od 320.874,37 eura, i svi su glasovali PROTIV izmijenjenog plana restrukturiranja.</w:t>
      </w:r>
    </w:p>
    <w:p w:rsidR="00446E13" w:rsidP="00B4596B" w:rsidRDefault="00446E13" w14:paraId="213BEA9F" w14:textId="77777777">
      <w:pPr>
        <w:spacing w:after="0" w:line="240" w:lineRule="auto"/>
        <w:jc w:val="both"/>
        <w:rPr>
          <w:rFonts w:cs="Arial"/>
          <w:szCs w:val="24"/>
        </w:rPr>
      </w:pPr>
    </w:p>
    <w:p w:rsidR="00446E13" w:rsidP="00B4596B" w:rsidRDefault="00446E13" w14:paraId="522E0169" w14:textId="252D3E33">
      <w:pPr>
        <w:spacing w:after="0" w:line="240" w:lineRule="auto"/>
        <w:jc w:val="both"/>
        <w:rPr>
          <w:rFonts w:eastAsia="Times New Roman" w:cs="Arial"/>
          <w:szCs w:val="24"/>
          <w:lang w:eastAsia="hr-HR"/>
        </w:rPr>
      </w:pPr>
      <w:r>
        <w:rPr>
          <w:rFonts w:cs="Arial"/>
          <w:szCs w:val="24"/>
        </w:rPr>
        <w:tab/>
        <w:t xml:space="preserve">Protiv izmijenjenog plana restrukturiranja glasovao je i vjerovnik </w:t>
      </w:r>
      <w:proofErr w:type="spellStart"/>
      <w:r>
        <w:rPr>
          <w:rFonts w:cs="Arial"/>
          <w:szCs w:val="24"/>
        </w:rPr>
        <w:t>Hep</w:t>
      </w:r>
      <w:proofErr w:type="spellEnd"/>
      <w:r>
        <w:rPr>
          <w:rFonts w:cs="Arial"/>
          <w:szCs w:val="24"/>
        </w:rPr>
        <w:t xml:space="preserve"> Elektra d.o.o., međutim, nije utvrđeno da ima pravo glasa jer mu je tražbina osporena a nema ovršnu ispravu.</w:t>
      </w:r>
    </w:p>
    <w:p w:rsidRPr="00657A82" w:rsidR="00446E13" w:rsidP="00B4596B" w:rsidRDefault="00446E13" w14:paraId="2D81A1C0" w14:textId="77777777">
      <w:pPr>
        <w:spacing w:after="0" w:line="240" w:lineRule="auto"/>
        <w:jc w:val="both"/>
        <w:rPr>
          <w:rFonts w:eastAsia="Times New Roman" w:cs="Arial"/>
          <w:szCs w:val="24"/>
          <w:lang w:eastAsia="hr-HR"/>
        </w:rPr>
      </w:pPr>
    </w:p>
    <w:p w:rsidRPr="00657A82" w:rsidR="00B4596B" w:rsidP="00B4596B" w:rsidRDefault="00B4596B" w14:paraId="43430FC5" w14:textId="77777777">
      <w:pPr>
        <w:spacing w:after="0" w:line="240" w:lineRule="auto"/>
        <w:jc w:val="both"/>
        <w:rPr>
          <w:rFonts w:eastAsia="Times New Roman" w:cs="Arial"/>
          <w:szCs w:val="24"/>
          <w:lang w:eastAsia="hr-HR"/>
        </w:rPr>
      </w:pPr>
      <w:r w:rsidRPr="00657A82">
        <w:rPr>
          <w:rFonts w:eastAsia="Times New Roman" w:cs="Arial"/>
          <w:szCs w:val="24"/>
          <w:lang w:eastAsia="hr-HR"/>
        </w:rPr>
        <w:tab/>
        <w:t xml:space="preserve">Sutkinja donosi </w:t>
      </w:r>
    </w:p>
    <w:p w:rsidRPr="00657A82" w:rsidR="00B4596B" w:rsidP="00B4596B" w:rsidRDefault="00B4596B" w14:paraId="7EC0CBBC" w14:textId="77777777">
      <w:pPr>
        <w:spacing w:after="0" w:line="240" w:lineRule="auto"/>
        <w:jc w:val="both"/>
        <w:rPr>
          <w:rFonts w:eastAsia="Times New Roman" w:cs="Arial"/>
          <w:szCs w:val="24"/>
          <w:lang w:eastAsia="hr-HR"/>
        </w:rPr>
      </w:pPr>
    </w:p>
    <w:p w:rsidRPr="00657A82" w:rsidR="00B4596B" w:rsidP="00446E13" w:rsidRDefault="00B4596B" w14:paraId="140D77AC" w14:textId="6127116C">
      <w:pPr>
        <w:spacing w:after="0" w:line="240" w:lineRule="auto"/>
        <w:jc w:val="center"/>
        <w:rPr>
          <w:rFonts w:eastAsia="Times New Roman" w:cs="Arial"/>
          <w:szCs w:val="24"/>
          <w:lang w:eastAsia="hr-HR"/>
        </w:rPr>
      </w:pPr>
      <w:r w:rsidRPr="00657A82">
        <w:rPr>
          <w:rFonts w:eastAsia="Times New Roman" w:cs="Arial"/>
          <w:szCs w:val="24"/>
          <w:lang w:eastAsia="hr-HR"/>
        </w:rPr>
        <w:t>R j e š e nj e</w:t>
      </w:r>
    </w:p>
    <w:p w:rsidRPr="00657A82" w:rsidR="00B4596B" w:rsidP="00B4596B" w:rsidRDefault="00B4596B" w14:paraId="63B4C059" w14:textId="77777777">
      <w:pPr>
        <w:spacing w:after="0" w:line="240" w:lineRule="auto"/>
        <w:jc w:val="both"/>
        <w:rPr>
          <w:rFonts w:eastAsia="Times New Roman" w:cs="Arial"/>
          <w:szCs w:val="24"/>
          <w:lang w:eastAsia="hr-HR"/>
        </w:rPr>
      </w:pPr>
    </w:p>
    <w:p w:rsidRPr="00657A82" w:rsidR="00B4596B" w:rsidP="00B4596B" w:rsidRDefault="00B4596B" w14:paraId="2843FF62" w14:textId="77777777">
      <w:pPr>
        <w:spacing w:after="0" w:line="240" w:lineRule="auto"/>
        <w:ind w:firstLine="708"/>
        <w:jc w:val="both"/>
        <w:rPr>
          <w:rFonts w:eastAsia="Times New Roman" w:cs="Arial"/>
          <w:szCs w:val="24"/>
          <w:lang w:eastAsia="hr-HR"/>
        </w:rPr>
      </w:pPr>
      <w:r w:rsidRPr="00657A82">
        <w:rPr>
          <w:rFonts w:eastAsia="Times New Roman" w:cs="Arial"/>
          <w:szCs w:val="24"/>
          <w:lang w:eastAsia="hr-HR"/>
        </w:rPr>
        <w:t xml:space="preserve">Prema odredbi čl. 58. st. 1. i 2. Stečajnog zakona (Narodne novine broj 71/2015, 104/2017, 36/2022, 27/2024, dalje: SZ)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 </w:t>
      </w:r>
    </w:p>
    <w:p w:rsidRPr="00657A82" w:rsidR="00B4596B" w:rsidP="00B4596B" w:rsidRDefault="00B4596B" w14:paraId="53A91F67" w14:textId="77777777">
      <w:pPr>
        <w:spacing w:after="0" w:line="240" w:lineRule="auto"/>
        <w:ind w:firstLine="720"/>
        <w:jc w:val="both"/>
        <w:rPr>
          <w:rFonts w:eastAsia="Times New Roman" w:cs="Arial"/>
          <w:szCs w:val="24"/>
          <w:lang w:eastAsia="hr-HR"/>
        </w:rPr>
      </w:pPr>
    </w:p>
    <w:p w:rsidRPr="00657A82" w:rsidR="00B4596B" w:rsidP="00B4596B" w:rsidRDefault="00B4596B" w14:paraId="1A26933A" w14:textId="77777777">
      <w:pPr>
        <w:spacing w:after="0" w:line="240" w:lineRule="auto"/>
        <w:ind w:firstLine="720"/>
        <w:jc w:val="both"/>
        <w:rPr>
          <w:rFonts w:eastAsia="Times New Roman" w:cs="Arial"/>
          <w:szCs w:val="24"/>
          <w:lang w:eastAsia="hr-HR"/>
        </w:rPr>
      </w:pPr>
      <w:r w:rsidRPr="00657A82">
        <w:rPr>
          <w:rFonts w:eastAsia="Times New Roman" w:cs="Arial"/>
          <w:szCs w:val="24"/>
          <w:lang w:eastAsia="hr-HR"/>
        </w:rPr>
        <w:t>Prema odredbi čl. 59. st. 2. SZ-a smatrat će se da su vjerovnici prihvatili plan restrukturiranja ako je u svakoj skupini većina vjerovnika glasovala ZA plan te zbroj tražbina vjerovnika koji su glasovali ZA plan dvostruko prelazi zbroj tražbina vjerovnika koji su glasovali PROTIV plana.</w:t>
      </w:r>
    </w:p>
    <w:p w:rsidRPr="00657A82" w:rsidR="00B4596B" w:rsidP="00B4596B" w:rsidRDefault="00B4596B" w14:paraId="4B75BA0F" w14:textId="77777777">
      <w:pPr>
        <w:spacing w:after="0" w:line="240" w:lineRule="auto"/>
        <w:jc w:val="both"/>
        <w:rPr>
          <w:rFonts w:eastAsia="Times New Roman" w:cs="Arial"/>
          <w:szCs w:val="24"/>
          <w:lang w:eastAsia="hr-HR"/>
        </w:rPr>
      </w:pPr>
    </w:p>
    <w:p w:rsidRPr="00576543" w:rsidR="00B4596B" w:rsidP="00B4596B" w:rsidRDefault="00B4596B" w14:paraId="7E6FB6AD" w14:textId="77777777">
      <w:pPr>
        <w:spacing w:after="0" w:line="240" w:lineRule="auto"/>
        <w:jc w:val="both"/>
        <w:rPr>
          <w:rFonts w:eastAsia="Times New Roman" w:cs="Arial"/>
          <w:szCs w:val="24"/>
          <w:lang w:eastAsia="hr-HR"/>
        </w:rPr>
      </w:pPr>
    </w:p>
    <w:p w:rsidRPr="00576543" w:rsidR="00B4596B" w:rsidP="00B4596B" w:rsidRDefault="00B4596B" w14:paraId="1EBFF3E6" w14:textId="69CE2CB7">
      <w:pPr>
        <w:spacing w:after="0" w:line="240" w:lineRule="auto"/>
        <w:ind w:firstLine="720"/>
        <w:jc w:val="both"/>
        <w:rPr>
          <w:rFonts w:eastAsia="Times New Roman" w:cs="Arial"/>
          <w:szCs w:val="24"/>
          <w:lang w:eastAsia="hr-HR"/>
        </w:rPr>
      </w:pPr>
      <w:r w:rsidRPr="00576543">
        <w:rPr>
          <w:rFonts w:eastAsia="Times New Roman" w:cs="Arial"/>
          <w:szCs w:val="24"/>
          <w:lang w:eastAsia="hr-HR"/>
        </w:rPr>
        <w:t xml:space="preserve">Utvrđuje se da su vjerovnici koji su raspoređeni u skupinu A </w:t>
      </w:r>
      <w:r w:rsidRPr="00576543" w:rsidR="00576543">
        <w:rPr>
          <w:rFonts w:eastAsia="Times New Roman" w:cs="Arial"/>
          <w:szCs w:val="24"/>
          <w:lang w:eastAsia="hr-HR"/>
        </w:rPr>
        <w:t xml:space="preserve">glasovali za izmijenjeni plan restrukturiranja od 9. travnja 2026. jer je za plan glasovala većina vjerovnika čiji zbroj tražbina dvostruko prelazi broj tražbina koji su glasovali protiv plana. Također, vjerovnik u skupini C se smatra da je glasovao ZA navedeni plan restrukturiranja. </w:t>
      </w:r>
    </w:p>
    <w:p w:rsidRPr="00657A82" w:rsidR="00B4596B" w:rsidP="00B4596B" w:rsidRDefault="00B4596B" w14:paraId="44FC8B82" w14:textId="77777777">
      <w:pPr>
        <w:spacing w:after="0" w:line="240" w:lineRule="auto"/>
        <w:ind w:firstLine="720"/>
        <w:jc w:val="both"/>
        <w:rPr>
          <w:rFonts w:eastAsia="Times New Roman" w:cs="Arial"/>
          <w:szCs w:val="24"/>
          <w:lang w:eastAsia="hr-HR"/>
        </w:rPr>
      </w:pPr>
    </w:p>
    <w:p w:rsidRPr="00657A82" w:rsidR="00B4596B" w:rsidP="00B4596B" w:rsidRDefault="00B4596B" w14:paraId="2780C29C" w14:textId="77777777">
      <w:pPr>
        <w:spacing w:after="0" w:line="240" w:lineRule="auto"/>
        <w:jc w:val="both"/>
        <w:rPr>
          <w:rFonts w:eastAsia="Times New Roman" w:cs="Arial"/>
          <w:szCs w:val="24"/>
          <w:lang w:eastAsia="hr-HR"/>
        </w:rPr>
      </w:pPr>
    </w:p>
    <w:p w:rsidRPr="00657A82" w:rsidR="00B4596B" w:rsidP="00B4596B" w:rsidRDefault="00B4596B" w14:paraId="11B69FFC" w14:textId="77777777">
      <w:pPr>
        <w:spacing w:after="0" w:line="240" w:lineRule="auto"/>
        <w:ind w:firstLine="708"/>
        <w:jc w:val="both"/>
        <w:rPr>
          <w:rFonts w:eastAsia="Times New Roman" w:cs="Arial"/>
          <w:szCs w:val="24"/>
          <w:lang w:eastAsia="hr-HR"/>
        </w:rPr>
      </w:pPr>
      <w:r w:rsidRPr="00657A82">
        <w:rPr>
          <w:rFonts w:eastAsia="Times New Roman" w:cs="Arial"/>
          <w:szCs w:val="24"/>
          <w:lang w:eastAsia="hr-HR"/>
        </w:rPr>
        <w:t xml:space="preserve">Sutkinja donosi </w:t>
      </w:r>
    </w:p>
    <w:p w:rsidRPr="00657A82" w:rsidR="00B4596B" w:rsidP="00B4596B" w:rsidRDefault="00B4596B" w14:paraId="26243AB3" w14:textId="77777777">
      <w:pPr>
        <w:spacing w:after="0" w:line="240" w:lineRule="auto"/>
        <w:jc w:val="center"/>
        <w:rPr>
          <w:rFonts w:eastAsia="Times New Roman" w:cs="Arial"/>
          <w:szCs w:val="24"/>
          <w:lang w:eastAsia="hr-HR"/>
        </w:rPr>
      </w:pPr>
    </w:p>
    <w:p w:rsidRPr="00657A82" w:rsidR="00B4596B" w:rsidP="00B4596B" w:rsidRDefault="00B4596B" w14:paraId="56ECA8B0" w14:textId="77777777">
      <w:pPr>
        <w:spacing w:after="0" w:line="240" w:lineRule="auto"/>
        <w:jc w:val="center"/>
        <w:rPr>
          <w:rFonts w:eastAsia="Times New Roman" w:cs="Arial"/>
          <w:szCs w:val="24"/>
          <w:lang w:eastAsia="hr-HR"/>
        </w:rPr>
      </w:pPr>
      <w:r w:rsidRPr="00657A82">
        <w:rPr>
          <w:rFonts w:eastAsia="Times New Roman" w:cs="Arial"/>
          <w:szCs w:val="24"/>
          <w:lang w:eastAsia="hr-HR"/>
        </w:rPr>
        <w:t>r j e š e nj e</w:t>
      </w:r>
    </w:p>
    <w:p w:rsidRPr="00657A82" w:rsidR="00B4596B" w:rsidP="00B4596B" w:rsidRDefault="00B4596B" w14:paraId="66A7A9EA" w14:textId="77777777">
      <w:pPr>
        <w:spacing w:after="0" w:line="240" w:lineRule="auto"/>
        <w:rPr>
          <w:rFonts w:eastAsia="Times New Roman" w:cs="Arial"/>
          <w:szCs w:val="24"/>
          <w:lang w:eastAsia="hr-HR"/>
        </w:rPr>
      </w:pPr>
    </w:p>
    <w:p w:rsidRPr="00657A82" w:rsidR="00B4596B" w:rsidP="00B4596B" w:rsidRDefault="00B4596B" w14:paraId="492E6EB8" w14:textId="77777777">
      <w:pPr>
        <w:spacing w:after="0" w:line="240" w:lineRule="auto"/>
        <w:jc w:val="both"/>
        <w:rPr>
          <w:rFonts w:eastAsia="Times New Roman" w:cs="Arial"/>
          <w:szCs w:val="24"/>
          <w:lang w:eastAsia="hr-HR"/>
        </w:rPr>
      </w:pPr>
      <w:r w:rsidRPr="00657A82">
        <w:rPr>
          <w:rFonts w:eastAsia="Times New Roman" w:cs="Arial"/>
          <w:szCs w:val="24"/>
          <w:lang w:eastAsia="hr-HR"/>
        </w:rPr>
        <w:tab/>
        <w:t>Odluka o potvrdi ili uskrati potvrde plana restrukturiranja donijeti će se u pisanom obliku.</w:t>
      </w:r>
    </w:p>
    <w:p w:rsidRPr="00657A82" w:rsidR="00B4596B" w:rsidP="00B4596B" w:rsidRDefault="00B4596B" w14:paraId="155A5439" w14:textId="77777777">
      <w:pPr>
        <w:spacing w:after="0" w:line="240" w:lineRule="auto"/>
        <w:jc w:val="both"/>
        <w:rPr>
          <w:rFonts w:eastAsia="Times New Roman" w:cs="Arial"/>
          <w:szCs w:val="24"/>
          <w:lang w:eastAsia="hr-HR"/>
        </w:rPr>
      </w:pPr>
    </w:p>
    <w:p w:rsidRPr="0015057D" w:rsidR="0015057D" w:rsidP="0015057D" w:rsidRDefault="0015057D" w14:paraId="2F69F9F3" w14:textId="02670C6F">
      <w:pPr>
        <w:tabs>
          <w:tab w:val="left" w:pos="0"/>
        </w:tabs>
        <w:spacing w:line="240" w:lineRule="atLeast"/>
        <w:jc w:val="both"/>
      </w:pPr>
      <w:r w:rsidRPr="0015057D">
        <w:lastRenderedPageBreak/>
        <w:tab/>
        <w:t>S obzirom da se ročište održava i na daljinu, prisutni na daljinu potvrđuju da su tijek sastava zapisnika pratili putem zvučnika i putem ekrana na svojim računalima te da nemaju prigovora na sastav zapisnika koji neće potpisivati a objaviti će se na e-Oglasnoj ploči suda.</w:t>
      </w:r>
    </w:p>
    <w:p w:rsidRPr="00657A82" w:rsidR="00B4596B" w:rsidP="00B4596B" w:rsidRDefault="00B4596B" w14:paraId="3D226661" w14:textId="77777777">
      <w:pPr>
        <w:spacing w:after="0" w:line="240" w:lineRule="auto"/>
        <w:ind w:firstLine="708"/>
        <w:jc w:val="both"/>
        <w:rPr>
          <w:rFonts w:eastAsia="Times New Roman" w:cs="Arial"/>
          <w:szCs w:val="24"/>
          <w:lang w:eastAsia="hr-HR"/>
        </w:rPr>
      </w:pPr>
    </w:p>
    <w:p w:rsidRPr="00657A82" w:rsidR="00B4596B" w:rsidP="00B4596B" w:rsidRDefault="00B4596B" w14:paraId="6BBE69E2" w14:textId="77777777">
      <w:pPr>
        <w:spacing w:after="0" w:line="240" w:lineRule="auto"/>
        <w:ind w:firstLine="708"/>
        <w:jc w:val="both"/>
        <w:rPr>
          <w:rFonts w:eastAsia="Times New Roman" w:cs="Arial"/>
          <w:szCs w:val="24"/>
          <w:lang w:eastAsia="hr-HR"/>
        </w:rPr>
      </w:pPr>
    </w:p>
    <w:p w:rsidRPr="00657A82" w:rsidR="00B4596B" w:rsidP="00B4596B" w:rsidRDefault="00B4596B" w14:paraId="02F0EA5B" w14:textId="77777777">
      <w:pPr>
        <w:spacing w:after="0" w:line="240" w:lineRule="auto"/>
        <w:ind w:firstLine="708"/>
        <w:jc w:val="both"/>
        <w:rPr>
          <w:rFonts w:eastAsia="Times New Roman" w:cs="Arial"/>
          <w:szCs w:val="24"/>
          <w:lang w:eastAsia="hr-HR"/>
        </w:rPr>
      </w:pPr>
    </w:p>
    <w:p w:rsidRPr="00657A82" w:rsidR="00B4596B" w:rsidP="00B4596B" w:rsidRDefault="00B4596B" w14:paraId="6F5B6438" w14:textId="6AFFFA35">
      <w:pPr>
        <w:spacing w:after="0" w:line="240" w:lineRule="auto"/>
        <w:jc w:val="center"/>
        <w:rPr>
          <w:rFonts w:eastAsia="Times New Roman" w:cs="Arial"/>
          <w:szCs w:val="24"/>
          <w:lang w:eastAsia="hr-HR"/>
        </w:rPr>
      </w:pPr>
      <w:r w:rsidRPr="00657A82">
        <w:rPr>
          <w:rFonts w:eastAsia="Times New Roman" w:cs="Arial"/>
          <w:szCs w:val="24"/>
          <w:lang w:eastAsia="hr-HR"/>
        </w:rPr>
        <w:t xml:space="preserve">Dovršeno u </w:t>
      </w:r>
      <w:r w:rsidR="0015057D">
        <w:rPr>
          <w:rFonts w:eastAsia="Times New Roman" w:cs="Arial"/>
          <w:szCs w:val="24"/>
          <w:lang w:eastAsia="hr-HR"/>
        </w:rPr>
        <w:t>13</w:t>
      </w:r>
      <w:r w:rsidRPr="00657A82">
        <w:rPr>
          <w:rFonts w:eastAsia="Times New Roman" w:cs="Arial"/>
          <w:szCs w:val="24"/>
          <w:lang w:eastAsia="hr-HR"/>
        </w:rPr>
        <w:t>:</w:t>
      </w:r>
      <w:r w:rsidR="0015057D">
        <w:rPr>
          <w:rFonts w:eastAsia="Times New Roman" w:cs="Arial"/>
          <w:szCs w:val="24"/>
          <w:lang w:eastAsia="hr-HR"/>
        </w:rPr>
        <w:t>00</w:t>
      </w:r>
      <w:r w:rsidRPr="00657A82">
        <w:rPr>
          <w:rFonts w:eastAsia="Times New Roman" w:cs="Arial"/>
          <w:szCs w:val="24"/>
          <w:lang w:eastAsia="hr-HR"/>
        </w:rPr>
        <w:t xml:space="preserve"> sati.</w:t>
      </w:r>
    </w:p>
    <w:p w:rsidRPr="00657A82" w:rsidR="00B4596B" w:rsidP="00B4596B" w:rsidRDefault="00B4596B" w14:paraId="2020BD45" w14:textId="77777777">
      <w:pPr>
        <w:spacing w:after="0" w:line="240" w:lineRule="auto"/>
        <w:ind w:firstLine="708"/>
        <w:jc w:val="both"/>
        <w:rPr>
          <w:rFonts w:eastAsia="Times New Roman" w:cs="Arial"/>
          <w:szCs w:val="24"/>
          <w:lang w:eastAsia="hr-HR"/>
        </w:rPr>
      </w:pPr>
    </w:p>
    <w:p w:rsidRPr="00657A82" w:rsidR="00B4596B" w:rsidP="00B4596B" w:rsidRDefault="00B4596B" w14:paraId="2309D377" w14:textId="77777777">
      <w:pPr>
        <w:spacing w:after="0" w:line="240" w:lineRule="auto"/>
        <w:ind w:firstLine="708"/>
        <w:jc w:val="both"/>
        <w:rPr>
          <w:rFonts w:eastAsia="Times New Roman" w:cs="Arial"/>
          <w:szCs w:val="24"/>
          <w:lang w:eastAsia="hr-HR"/>
        </w:rPr>
      </w:pPr>
    </w:p>
    <w:p w:rsidRPr="00657A82" w:rsidR="00B4596B" w:rsidP="00B4596B" w:rsidRDefault="00B4596B" w14:paraId="4B023613" w14:textId="77777777">
      <w:pPr>
        <w:spacing w:after="0" w:line="240" w:lineRule="auto"/>
        <w:ind w:firstLine="708"/>
        <w:jc w:val="both"/>
        <w:rPr>
          <w:rFonts w:eastAsia="Times New Roman" w:cs="Arial"/>
          <w:szCs w:val="24"/>
          <w:lang w:eastAsia="hr-HR"/>
        </w:rPr>
      </w:pPr>
    </w:p>
    <w:p w:rsidRPr="00657A82" w:rsidR="00B4596B" w:rsidP="00B4596B" w:rsidRDefault="00B4596B" w14:paraId="2EE1596F" w14:textId="77777777">
      <w:pPr>
        <w:spacing w:after="0" w:line="240" w:lineRule="auto"/>
        <w:jc w:val="both"/>
        <w:rPr>
          <w:rFonts w:eastAsia="Times New Roman" w:cs="Arial"/>
          <w:szCs w:val="24"/>
          <w:lang w:eastAsia="hr-HR"/>
        </w:rPr>
      </w:pP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t xml:space="preserve">                </w:t>
      </w:r>
      <w:r w:rsidRPr="00657A82">
        <w:rPr>
          <w:rFonts w:eastAsia="Times New Roman" w:cs="Arial"/>
          <w:szCs w:val="24"/>
          <w:lang w:eastAsia="hr-HR"/>
        </w:rPr>
        <w:tab/>
        <w:t xml:space="preserve">      Sutkinja</w:t>
      </w:r>
      <w:r w:rsidRPr="00657A82">
        <w:rPr>
          <w:rFonts w:eastAsia="Times New Roman" w:cs="Arial"/>
          <w:szCs w:val="24"/>
          <w:lang w:eastAsia="hr-HR"/>
        </w:rPr>
        <w:tab/>
        <w:t xml:space="preserve">                   </w:t>
      </w:r>
      <w:r w:rsidRPr="00657A82">
        <w:rPr>
          <w:rFonts w:eastAsia="Times New Roman" w:cs="Arial"/>
          <w:szCs w:val="24"/>
          <w:lang w:eastAsia="hr-HR"/>
        </w:rPr>
        <w:tab/>
        <w:t xml:space="preserve">        Povjerenik          </w:t>
      </w:r>
    </w:p>
    <w:p w:rsidRPr="00657A82" w:rsidR="00B4596B" w:rsidP="00B4596B" w:rsidRDefault="00B4596B" w14:paraId="1630CBB2" w14:textId="77777777">
      <w:pPr>
        <w:spacing w:after="0" w:line="240" w:lineRule="auto"/>
        <w:jc w:val="both"/>
        <w:rPr>
          <w:rFonts w:eastAsia="Times New Roman" w:cs="Arial"/>
          <w:szCs w:val="24"/>
          <w:lang w:eastAsia="hr-HR"/>
        </w:rPr>
      </w:pPr>
    </w:p>
    <w:p w:rsidRPr="00657A82" w:rsidR="00B4596B" w:rsidP="00B4596B" w:rsidRDefault="00B4596B" w14:paraId="6903335E" w14:textId="77777777">
      <w:pPr>
        <w:spacing w:after="0" w:line="240" w:lineRule="auto"/>
        <w:jc w:val="both"/>
        <w:rPr>
          <w:rFonts w:eastAsia="Times New Roman" w:cs="Arial"/>
          <w:szCs w:val="24"/>
          <w:lang w:eastAsia="hr-HR"/>
        </w:rPr>
      </w:pPr>
    </w:p>
    <w:p w:rsidR="00B4596B" w:rsidP="00B4596B" w:rsidRDefault="00B4596B" w14:paraId="5565429E" w14:textId="77777777">
      <w:pPr>
        <w:spacing w:after="0" w:line="240" w:lineRule="auto"/>
        <w:jc w:val="both"/>
        <w:rPr>
          <w:rFonts w:eastAsia="Times New Roman" w:cs="Arial"/>
          <w:szCs w:val="24"/>
          <w:lang w:eastAsia="hr-HR"/>
        </w:rPr>
      </w:pPr>
    </w:p>
    <w:p w:rsidRPr="00657A82" w:rsidR="0015057D" w:rsidP="00B4596B" w:rsidRDefault="0015057D" w14:paraId="10B16C5E" w14:textId="77777777">
      <w:pPr>
        <w:spacing w:after="0" w:line="240" w:lineRule="auto"/>
        <w:jc w:val="both"/>
        <w:rPr>
          <w:rFonts w:eastAsia="Times New Roman" w:cs="Arial"/>
          <w:szCs w:val="24"/>
          <w:lang w:eastAsia="hr-HR"/>
        </w:rPr>
      </w:pPr>
    </w:p>
    <w:p w:rsidRPr="00657A82" w:rsidR="00B4596B" w:rsidP="00B4596B" w:rsidRDefault="00B4596B" w14:paraId="28B98E0D" w14:textId="77777777">
      <w:pPr>
        <w:spacing w:after="0" w:line="240" w:lineRule="auto"/>
        <w:jc w:val="both"/>
        <w:rPr>
          <w:rFonts w:eastAsia="Times New Roman" w:cs="Arial"/>
          <w:szCs w:val="24"/>
          <w:lang w:eastAsia="hr-HR"/>
        </w:rPr>
      </w:pP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t xml:space="preserve">   Zapisničarka</w:t>
      </w:r>
      <w:r w:rsidRPr="00657A82">
        <w:rPr>
          <w:rFonts w:eastAsia="Times New Roman" w:cs="Arial"/>
          <w:szCs w:val="24"/>
          <w:lang w:eastAsia="hr-HR"/>
        </w:rPr>
        <w:tab/>
      </w:r>
      <w:r w:rsidRPr="00657A82">
        <w:rPr>
          <w:rFonts w:eastAsia="Times New Roman" w:cs="Arial"/>
          <w:szCs w:val="24"/>
          <w:lang w:eastAsia="hr-HR"/>
        </w:rPr>
        <w:tab/>
        <w:t xml:space="preserve">        Za dužnika</w:t>
      </w:r>
    </w:p>
    <w:p w:rsidRPr="00657A82" w:rsidR="00B4596B" w:rsidP="00B4596B" w:rsidRDefault="00B4596B" w14:paraId="718B5CB7" w14:textId="77777777">
      <w:pPr>
        <w:spacing w:after="0" w:line="240" w:lineRule="auto"/>
        <w:rPr>
          <w:rFonts w:eastAsia="Times New Roman" w:cs="Arial"/>
          <w:szCs w:val="24"/>
          <w:lang w:eastAsia="hr-HR"/>
        </w:rPr>
      </w:pPr>
    </w:p>
    <w:p w:rsidRPr="00657A82" w:rsidR="00B4596B" w:rsidP="00B4596B" w:rsidRDefault="00B4596B" w14:paraId="0A70CA13" w14:textId="77777777">
      <w:pPr>
        <w:spacing w:after="0" w:line="240" w:lineRule="auto"/>
        <w:rPr>
          <w:rFonts w:eastAsia="Times New Roman" w:cs="Arial"/>
          <w:szCs w:val="24"/>
          <w:lang w:eastAsia="hr-HR"/>
        </w:rPr>
      </w:pPr>
    </w:p>
    <w:p w:rsidRPr="00657A82" w:rsidR="00B4596B" w:rsidP="00B4596B" w:rsidRDefault="00B4596B" w14:paraId="2404FC77" w14:textId="77777777">
      <w:pPr>
        <w:spacing w:after="0" w:line="240" w:lineRule="auto"/>
        <w:rPr>
          <w:rFonts w:eastAsia="Times New Roman" w:cs="Arial"/>
          <w:szCs w:val="24"/>
          <w:lang w:eastAsia="hr-HR"/>
        </w:rPr>
      </w:pPr>
    </w:p>
    <w:p w:rsidRPr="00657A82" w:rsidR="00B4596B" w:rsidP="00B4596B" w:rsidRDefault="00B4596B" w14:paraId="7CC6177A" w14:textId="77777777">
      <w:pPr>
        <w:spacing w:after="0" w:line="240" w:lineRule="auto"/>
        <w:rPr>
          <w:rFonts w:eastAsia="Times New Roman" w:cs="Arial"/>
          <w:szCs w:val="24"/>
          <w:lang w:eastAsia="hr-HR"/>
        </w:rPr>
      </w:pPr>
    </w:p>
    <w:p w:rsidRPr="00657A82" w:rsidR="00B4596B" w:rsidP="00B4596B" w:rsidRDefault="00B4596B" w14:paraId="567F91B0" w14:textId="77777777">
      <w:pPr>
        <w:spacing w:after="0" w:line="240" w:lineRule="auto"/>
        <w:rPr>
          <w:rFonts w:eastAsia="Times New Roman" w:cs="Arial"/>
          <w:szCs w:val="24"/>
          <w:lang w:eastAsia="hr-HR"/>
        </w:rPr>
      </w:pPr>
    </w:p>
    <w:p w:rsidRPr="00657A82" w:rsidR="00B4596B" w:rsidP="00B4596B" w:rsidRDefault="00B4596B" w14:paraId="7704FC34" w14:textId="77777777">
      <w:pPr>
        <w:spacing w:after="0" w:line="240" w:lineRule="auto"/>
        <w:rPr>
          <w:rFonts w:cs="Arial"/>
          <w:szCs w:val="24"/>
        </w:rPr>
      </w:pP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r>
      <w:r w:rsidRPr="00657A82">
        <w:rPr>
          <w:rFonts w:eastAsia="Times New Roman" w:cs="Arial"/>
          <w:szCs w:val="24"/>
          <w:lang w:eastAsia="hr-HR"/>
        </w:rPr>
        <w:tab/>
        <w:t xml:space="preserve">         Vjerovnici</w:t>
      </w:r>
    </w:p>
    <w:p w:rsidRPr="00657A82" w:rsidR="00B4596B" w:rsidP="00B4596B" w:rsidRDefault="00B4596B" w14:paraId="154C4CFB" w14:textId="77777777">
      <w:pPr>
        <w:rPr>
          <w:rFonts w:cs="Arial"/>
          <w:szCs w:val="24"/>
        </w:rPr>
      </w:pPr>
    </w:p>
    <w:p w:rsidRPr="00657A82" w:rsidR="00B4596B" w:rsidP="00B4596B" w:rsidRDefault="00B4596B" w14:paraId="2B31F6DA" w14:textId="77777777">
      <w:pPr>
        <w:rPr>
          <w:rFonts w:cs="Arial"/>
          <w:szCs w:val="24"/>
        </w:rPr>
      </w:pPr>
    </w:p>
    <w:p w:rsidR="00196733" w:rsidRDefault="00196733" w14:paraId="69488280" w14:textId="77777777"/>
    <w:sectPr w:rsidR="00196733" w:rsidSect="00B459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4596B" w:rsidP="00B4596B" w:rsidRDefault="00B4596B" w14:paraId="0272EB6C" w14:textId="77777777">
      <w:pPr>
        <w:spacing w:after="0" w:line="240" w:lineRule="auto"/>
      </w:pPr>
      <w:r>
        <w:separator/>
      </w:r>
    </w:p>
  </w:endnote>
  <w:endnote w:type="continuationSeparator" w:id="0">
    <w:p w:rsidR="00B4596B" w:rsidP="00B4596B" w:rsidRDefault="00B4596B" w14:paraId="45C3396E" w14:textId="77777777">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4596B" w:rsidP="00B4596B" w:rsidRDefault="00B4596B" w14:paraId="49511146" w14:textId="77777777">
      <w:pPr>
        <w:spacing w:after="0" w:line="240" w:lineRule="auto"/>
      </w:pPr>
      <w:r>
        <w:separator/>
      </w:r>
    </w:p>
  </w:footnote>
  <w:footnote w:type="continuationSeparator" w:id="0">
    <w:p w:rsidR="00B4596B" w:rsidP="00B4596B" w:rsidRDefault="00B4596B" w14:paraId="539B38E9" w14:textId="77777777">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4596B" w:rsidP="00737C8B" w:rsidRDefault="00B4596B" w14:paraId="36D7CF7B"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4596B" w:rsidRDefault="00B4596B" w14:paraId="103F63B3" w14:textId="77777777">
    <w:pPr>
      <w:pStyle w:val="Zaglavlje"/>
    </w:pPr>
  </w:p>
</w:hdr>
</file>

<file path=word/header2.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F0C13" w:rsidR="00B4596B" w:rsidP="00737C8B" w:rsidRDefault="00B4596B" w14:paraId="4160EDDB" w14:textId="77777777">
    <w:pPr>
      <w:pStyle w:val="Zaglavlje"/>
      <w:framePr w:wrap="around" w:hAnchor="margin" w:vAnchor="text" w:xAlign="center" w:y="1"/>
      <w:rPr>
        <w:rStyle w:val="Brojstranice"/>
        <w:rFonts w:cs="Arial"/>
        <w:szCs w:val="24"/>
      </w:rPr>
    </w:pPr>
    <w:r w:rsidRPr="00CF0C13">
      <w:rPr>
        <w:rStyle w:val="Brojstranice"/>
        <w:rFonts w:cs="Arial"/>
        <w:szCs w:val="24"/>
      </w:rPr>
      <w:fldChar w:fldCharType="begin"/>
    </w:r>
    <w:r w:rsidRPr="00CF0C13">
      <w:rPr>
        <w:rStyle w:val="Brojstranice"/>
        <w:rFonts w:cs="Arial"/>
        <w:szCs w:val="24"/>
      </w:rPr>
      <w:instrText xml:space="preserve">PAGE  </w:instrText>
    </w:r>
    <w:r w:rsidRPr="00CF0C13">
      <w:rPr>
        <w:rStyle w:val="Brojstranice"/>
        <w:rFonts w:cs="Arial"/>
        <w:szCs w:val="24"/>
      </w:rPr>
      <w:fldChar w:fldCharType="separate"/>
    </w:r>
    <w:r>
      <w:rPr>
        <w:rStyle w:val="Brojstranice"/>
        <w:rFonts w:cs="Arial"/>
        <w:noProof/>
        <w:szCs w:val="24"/>
      </w:rPr>
      <w:t>11</w:t>
    </w:r>
    <w:r w:rsidRPr="00CF0C13">
      <w:rPr>
        <w:rStyle w:val="Brojstranice"/>
        <w:rFonts w:cs="Arial"/>
        <w:szCs w:val="24"/>
      </w:rPr>
      <w:fldChar w:fldCharType="end"/>
    </w:r>
  </w:p>
  <w:p w:rsidRPr="00EF1F62" w:rsidR="00B4596B" w:rsidP="00B10FAD" w:rsidRDefault="00B4596B" w14:paraId="3E91B4D0" w14:textId="0CC01B4D">
    <w:pPr>
      <w:jc w:val="right"/>
      <w:rPr>
        <w:b/>
        <w:szCs w:val="24"/>
      </w:rPr>
    </w:pPr>
    <w:r>
      <w:tab/>
    </w:r>
    <w:r>
      <w:tab/>
    </w:r>
    <w:r>
      <w:tab/>
    </w:r>
    <w:r>
      <w:tab/>
    </w:r>
    <w:r>
      <w:tab/>
    </w:r>
    <w:r>
      <w:tab/>
    </w:r>
    <w:r>
      <w:tab/>
    </w:r>
    <w:r>
      <w:tab/>
    </w:r>
    <w:r>
      <w:tab/>
      <w:t xml:space="preserve">       </w:t>
    </w:r>
    <w:r w:rsidRPr="00657A82">
      <w:rPr>
        <w:rFonts w:eastAsia="Times New Roman" w:cs="Arial"/>
        <w:szCs w:val="24"/>
        <w:lang w:eastAsia="hr-HR"/>
      </w:rPr>
      <w:t>St-</w:t>
    </w:r>
    <w:r>
      <w:rPr>
        <w:rFonts w:eastAsia="Times New Roman" w:cs="Arial"/>
        <w:szCs w:val="24"/>
        <w:lang w:eastAsia="hr-HR"/>
      </w:rPr>
      <w:t>297</w:t>
    </w:r>
    <w:r w:rsidRPr="00657A82">
      <w:rPr>
        <w:rFonts w:eastAsia="Times New Roman" w:cs="Arial"/>
        <w:szCs w:val="24"/>
        <w:lang w:eastAsia="hr-HR"/>
      </w:rPr>
      <w:t>/</w:t>
    </w:r>
    <w:r w:rsidRPr="00454372">
      <w:rPr>
        <w:rFonts w:eastAsia="Times New Roman" w:cs="Arial"/>
        <w:szCs w:val="24"/>
        <w:lang w:eastAsia="hr-HR"/>
      </w:rPr>
      <w:t>2025-</w:t>
    </w:r>
    <w:r w:rsidRPr="00454372" w:rsidR="00454372">
      <w:rPr>
        <w:rFonts w:eastAsia="Times New Roman" w:cs="Arial"/>
        <w:szCs w:val="24"/>
        <w:lang w:eastAsia="hr-HR"/>
      </w:rPr>
      <w:t>9</w:t>
    </w:r>
    <w:r w:rsidRPr="00454372">
      <w:rPr>
        <w:rFonts w:eastAsia="Times New Roman" w:cs="Arial"/>
        <w:szCs w:val="24"/>
        <w:lang w:eastAsia="hr-HR"/>
      </w:rPr>
      <w:t>2</w:t>
    </w:r>
  </w:p>
  <w:p w:rsidR="00B4596B" w:rsidRDefault="00B4596B" w14:paraId="76D269A0" w14:textId="77777777">
    <w:pPr>
      <w:pStyle w:val="Zaglavlje"/>
    </w:pPr>
  </w:p>
</w:hdr>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96B"/>
    <w:rsid w:val="0015057D"/>
    <w:rsid w:val="00196733"/>
    <w:rsid w:val="00336B1D"/>
    <w:rsid w:val="00446E13"/>
    <w:rsid w:val="00454372"/>
    <w:rsid w:val="004646CE"/>
    <w:rsid w:val="0048740D"/>
    <w:rsid w:val="004A30CB"/>
    <w:rsid w:val="004B753D"/>
    <w:rsid w:val="00515C65"/>
    <w:rsid w:val="00576543"/>
    <w:rsid w:val="00626376"/>
    <w:rsid w:val="008006DF"/>
    <w:rsid w:val="00886A84"/>
    <w:rsid w:val="009717A0"/>
    <w:rsid w:val="009F5EF4"/>
    <w:rsid w:val="00AE3A00"/>
    <w:rsid w:val="00B4596B"/>
    <w:rsid w:val="00BF51D4"/>
    <w:rsid w:val="00D75372"/>
    <w:rsid w:val="00FF2F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15831E3"/>
  <w15:docId w15:val="{56299BF7-70DB-4BDB-957A-ECEF2A61C8FE}"/>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B4596B"/>
    <w:rPr>
      <w:rFonts w:ascii="Arial" w:hAnsi="Arial"/>
      <w:kern w:val="0"/>
      <w:sz w:val="24"/>
    </w:rPr>
  </w:style>
  <w:style w:type="paragraph" w:styleId="Naslov1">
    <w:name w:val="heading 1"/>
    <w:basedOn w:val="Normal"/>
    <w:next w:val="Normal"/>
    <w:link w:val="Naslov1Char"/>
    <w:uiPriority w:val="9"/>
    <w:qFormat/>
    <w:rsid w:val="00B4596B"/>
    <w:pPr>
      <w:keepNext/>
      <w:keepLines/>
      <w:spacing w:before="360" w:after="80"/>
      <w:outlineLvl w:val="0"/>
    </w:pPr>
    <w:rPr>
      <w:rFonts w:asciiTheme="majorHAnsi" w:hAnsiTheme="majorHAnsi" w:eastAsiaTheme="majorEastAsia" w:cstheme="majorBidi"/>
      <w:color w:val="0F4761" w:themeColor="accent1" w:themeShade="BF"/>
      <w:kern w:val="2"/>
      <w:sz w:val="40"/>
      <w:szCs w:val="40"/>
    </w:rPr>
  </w:style>
  <w:style w:type="paragraph" w:styleId="Naslov2">
    <w:name w:val="heading 2"/>
    <w:basedOn w:val="Normal"/>
    <w:next w:val="Normal"/>
    <w:link w:val="Naslov2Char"/>
    <w:uiPriority w:val="9"/>
    <w:semiHidden/>
    <w:unhideWhenUsed/>
    <w:qFormat/>
    <w:rsid w:val="00B4596B"/>
    <w:pPr>
      <w:keepNext/>
      <w:keepLines/>
      <w:spacing w:before="160" w:after="80"/>
      <w:outlineLvl w:val="1"/>
    </w:pPr>
    <w:rPr>
      <w:rFonts w:asciiTheme="majorHAnsi" w:hAnsiTheme="majorHAnsi" w:eastAsiaTheme="majorEastAsia" w:cstheme="majorBidi"/>
      <w:color w:val="0F4761" w:themeColor="accent1" w:themeShade="BF"/>
      <w:kern w:val="2"/>
      <w:sz w:val="32"/>
      <w:szCs w:val="32"/>
    </w:rPr>
  </w:style>
  <w:style w:type="paragraph" w:styleId="Naslov3">
    <w:name w:val="heading 3"/>
    <w:basedOn w:val="Normal"/>
    <w:next w:val="Normal"/>
    <w:link w:val="Naslov3Char"/>
    <w:uiPriority w:val="9"/>
    <w:semiHidden/>
    <w:unhideWhenUsed/>
    <w:qFormat/>
    <w:rsid w:val="00B4596B"/>
    <w:pPr>
      <w:keepNext/>
      <w:keepLines/>
      <w:spacing w:before="160" w:after="80"/>
      <w:outlineLvl w:val="2"/>
    </w:pPr>
    <w:rPr>
      <w:rFonts w:asciiTheme="minorHAnsi" w:hAnsiTheme="minorHAnsi" w:eastAsiaTheme="majorEastAsia" w:cstheme="majorBidi"/>
      <w:color w:val="0F4761" w:themeColor="accent1" w:themeShade="BF"/>
      <w:kern w:val="2"/>
      <w:sz w:val="28"/>
      <w:szCs w:val="28"/>
    </w:rPr>
  </w:style>
  <w:style w:type="paragraph" w:styleId="Naslov4">
    <w:name w:val="heading 4"/>
    <w:basedOn w:val="Normal"/>
    <w:next w:val="Normal"/>
    <w:link w:val="Naslov4Char"/>
    <w:uiPriority w:val="9"/>
    <w:semiHidden/>
    <w:unhideWhenUsed/>
    <w:qFormat/>
    <w:rsid w:val="00B4596B"/>
    <w:pPr>
      <w:keepNext/>
      <w:keepLines/>
      <w:spacing w:before="80" w:after="40"/>
      <w:outlineLvl w:val="3"/>
    </w:pPr>
    <w:rPr>
      <w:rFonts w:asciiTheme="minorHAnsi" w:hAnsiTheme="minorHAnsi" w:eastAsiaTheme="majorEastAsia" w:cstheme="majorBidi"/>
      <w:i/>
      <w:iCs/>
      <w:color w:val="0F4761" w:themeColor="accent1" w:themeShade="BF"/>
      <w:kern w:val="2"/>
      <w:sz w:val="22"/>
    </w:rPr>
  </w:style>
  <w:style w:type="paragraph" w:styleId="Naslov5">
    <w:name w:val="heading 5"/>
    <w:basedOn w:val="Normal"/>
    <w:next w:val="Normal"/>
    <w:link w:val="Naslov5Char"/>
    <w:uiPriority w:val="9"/>
    <w:semiHidden/>
    <w:unhideWhenUsed/>
    <w:qFormat/>
    <w:rsid w:val="00B4596B"/>
    <w:pPr>
      <w:keepNext/>
      <w:keepLines/>
      <w:spacing w:before="80" w:after="40"/>
      <w:outlineLvl w:val="4"/>
    </w:pPr>
    <w:rPr>
      <w:rFonts w:asciiTheme="minorHAnsi" w:hAnsiTheme="minorHAnsi" w:eastAsiaTheme="majorEastAsia" w:cstheme="majorBidi"/>
      <w:color w:val="0F4761" w:themeColor="accent1" w:themeShade="BF"/>
      <w:kern w:val="2"/>
      <w:sz w:val="22"/>
    </w:rPr>
  </w:style>
  <w:style w:type="paragraph" w:styleId="Naslov6">
    <w:name w:val="heading 6"/>
    <w:basedOn w:val="Normal"/>
    <w:next w:val="Normal"/>
    <w:link w:val="Naslov6Char"/>
    <w:uiPriority w:val="9"/>
    <w:semiHidden/>
    <w:unhideWhenUsed/>
    <w:qFormat/>
    <w:rsid w:val="00B4596B"/>
    <w:pPr>
      <w:keepNext/>
      <w:keepLines/>
      <w:spacing w:before="40" w:after="0"/>
      <w:outlineLvl w:val="5"/>
    </w:pPr>
    <w:rPr>
      <w:rFonts w:asciiTheme="minorHAnsi" w:hAnsiTheme="minorHAnsi" w:eastAsiaTheme="majorEastAsia" w:cstheme="majorBidi"/>
      <w:i/>
      <w:iCs/>
      <w:color w:val="595959" w:themeColor="text1" w:themeTint="A6"/>
      <w:kern w:val="2"/>
      <w:sz w:val="22"/>
    </w:rPr>
  </w:style>
  <w:style w:type="paragraph" w:styleId="Naslov7">
    <w:name w:val="heading 7"/>
    <w:basedOn w:val="Normal"/>
    <w:next w:val="Normal"/>
    <w:link w:val="Naslov7Char"/>
    <w:uiPriority w:val="9"/>
    <w:semiHidden/>
    <w:unhideWhenUsed/>
    <w:qFormat/>
    <w:rsid w:val="00B4596B"/>
    <w:pPr>
      <w:keepNext/>
      <w:keepLines/>
      <w:spacing w:before="40" w:after="0"/>
      <w:outlineLvl w:val="6"/>
    </w:pPr>
    <w:rPr>
      <w:rFonts w:asciiTheme="minorHAnsi" w:hAnsiTheme="minorHAnsi" w:eastAsiaTheme="majorEastAsia" w:cstheme="majorBidi"/>
      <w:color w:val="595959" w:themeColor="text1" w:themeTint="A6"/>
      <w:kern w:val="2"/>
      <w:sz w:val="22"/>
    </w:rPr>
  </w:style>
  <w:style w:type="paragraph" w:styleId="Naslov8">
    <w:name w:val="heading 8"/>
    <w:basedOn w:val="Normal"/>
    <w:next w:val="Normal"/>
    <w:link w:val="Naslov8Char"/>
    <w:uiPriority w:val="9"/>
    <w:semiHidden/>
    <w:unhideWhenUsed/>
    <w:qFormat/>
    <w:rsid w:val="00B4596B"/>
    <w:pPr>
      <w:keepNext/>
      <w:keepLines/>
      <w:spacing w:after="0"/>
      <w:outlineLvl w:val="7"/>
    </w:pPr>
    <w:rPr>
      <w:rFonts w:asciiTheme="minorHAnsi" w:hAnsiTheme="minorHAnsi" w:eastAsiaTheme="majorEastAsia" w:cstheme="majorBidi"/>
      <w:i/>
      <w:iCs/>
      <w:color w:val="272727" w:themeColor="text1" w:themeTint="D8"/>
      <w:kern w:val="2"/>
      <w:sz w:val="22"/>
    </w:rPr>
  </w:style>
  <w:style w:type="paragraph" w:styleId="Naslov9">
    <w:name w:val="heading 9"/>
    <w:basedOn w:val="Normal"/>
    <w:next w:val="Normal"/>
    <w:link w:val="Naslov9Char"/>
    <w:uiPriority w:val="9"/>
    <w:semiHidden/>
    <w:unhideWhenUsed/>
    <w:qFormat/>
    <w:rsid w:val="00B4596B"/>
    <w:pPr>
      <w:keepNext/>
      <w:keepLines/>
      <w:spacing w:after="0"/>
      <w:outlineLvl w:val="8"/>
    </w:pPr>
    <w:rPr>
      <w:rFonts w:asciiTheme="minorHAnsi" w:hAnsiTheme="minorHAnsi" w:eastAsiaTheme="majorEastAsia" w:cstheme="majorBidi"/>
      <w:color w:val="272727" w:themeColor="text1" w:themeTint="D8"/>
      <w:kern w:val="2"/>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B4596B"/>
    <w:rPr>
      <w:rFonts w:asciiTheme="majorHAnsi" w:hAnsiTheme="majorHAnsi" w:eastAsiaTheme="majorEastAsia" w:cstheme="majorBidi"/>
      <w:color w:val="0F4761" w:themeColor="accent1" w:themeShade="BF"/>
      <w:sz w:val="40"/>
      <w:szCs w:val="40"/>
    </w:rPr>
  </w:style>
  <w:style w:type="character" w:styleId="Naslov2Char" w:customStyle="true">
    <w:name w:val="Naslov 2 Char"/>
    <w:basedOn w:val="Zadanifontodlomka"/>
    <w:link w:val="Naslov2"/>
    <w:uiPriority w:val="9"/>
    <w:semiHidden/>
    <w:rsid w:val="00B4596B"/>
    <w:rPr>
      <w:rFonts w:asciiTheme="majorHAnsi" w:hAnsiTheme="majorHAnsi" w:eastAsiaTheme="majorEastAsia" w:cstheme="majorBidi"/>
      <w:color w:val="0F4761" w:themeColor="accent1" w:themeShade="BF"/>
      <w:sz w:val="32"/>
      <w:szCs w:val="32"/>
    </w:rPr>
  </w:style>
  <w:style w:type="character" w:styleId="Naslov3Char" w:customStyle="true">
    <w:name w:val="Naslov 3 Char"/>
    <w:basedOn w:val="Zadanifontodlomka"/>
    <w:link w:val="Naslov3"/>
    <w:uiPriority w:val="9"/>
    <w:semiHidden/>
    <w:rsid w:val="00B4596B"/>
    <w:rPr>
      <w:rFonts w:eastAsiaTheme="majorEastAsia" w:cstheme="majorBidi"/>
      <w:color w:val="0F4761" w:themeColor="accent1" w:themeShade="BF"/>
      <w:sz w:val="28"/>
      <w:szCs w:val="28"/>
    </w:rPr>
  </w:style>
  <w:style w:type="character" w:styleId="Naslov4Char" w:customStyle="true">
    <w:name w:val="Naslov 4 Char"/>
    <w:basedOn w:val="Zadanifontodlomka"/>
    <w:link w:val="Naslov4"/>
    <w:uiPriority w:val="9"/>
    <w:semiHidden/>
    <w:rsid w:val="00B4596B"/>
    <w:rPr>
      <w:rFonts w:eastAsiaTheme="majorEastAsia" w:cstheme="majorBidi"/>
      <w:i/>
      <w:iCs/>
      <w:color w:val="0F4761" w:themeColor="accent1" w:themeShade="BF"/>
    </w:rPr>
  </w:style>
  <w:style w:type="character" w:styleId="Naslov5Char" w:customStyle="true">
    <w:name w:val="Naslov 5 Char"/>
    <w:basedOn w:val="Zadanifontodlomka"/>
    <w:link w:val="Naslov5"/>
    <w:uiPriority w:val="9"/>
    <w:semiHidden/>
    <w:rsid w:val="00B4596B"/>
    <w:rPr>
      <w:rFonts w:eastAsiaTheme="majorEastAsia" w:cstheme="majorBidi"/>
      <w:color w:val="0F4761" w:themeColor="accent1" w:themeShade="BF"/>
    </w:rPr>
  </w:style>
  <w:style w:type="character" w:styleId="Naslov6Char" w:customStyle="true">
    <w:name w:val="Naslov 6 Char"/>
    <w:basedOn w:val="Zadanifontodlomka"/>
    <w:link w:val="Naslov6"/>
    <w:uiPriority w:val="9"/>
    <w:semiHidden/>
    <w:rsid w:val="00B4596B"/>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B4596B"/>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B4596B"/>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B4596B"/>
    <w:rPr>
      <w:rFonts w:eastAsiaTheme="majorEastAsia" w:cstheme="majorBidi"/>
      <w:color w:val="272727" w:themeColor="text1" w:themeTint="D8"/>
    </w:rPr>
  </w:style>
  <w:style w:type="paragraph" w:styleId="Naslov">
    <w:name w:val="Title"/>
    <w:basedOn w:val="Normal"/>
    <w:next w:val="Normal"/>
    <w:link w:val="NaslovChar"/>
    <w:uiPriority w:val="10"/>
    <w:qFormat/>
    <w:rsid w:val="00B4596B"/>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B4596B"/>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B4596B"/>
    <w:pPr>
      <w:numPr>
        <w:ilvl w:val="1"/>
      </w:numPr>
    </w:pPr>
    <w:rPr>
      <w:rFonts w:asciiTheme="minorHAnsi" w:hAnsiTheme="minorHAnsi" w:eastAsiaTheme="majorEastAsia" w:cstheme="majorBidi"/>
      <w:color w:val="595959" w:themeColor="text1" w:themeTint="A6"/>
      <w:spacing w:val="15"/>
      <w:kern w:val="2"/>
      <w:sz w:val="28"/>
      <w:szCs w:val="28"/>
    </w:rPr>
  </w:style>
  <w:style w:type="character" w:styleId="PodnaslovChar" w:customStyle="true">
    <w:name w:val="Podnaslov Char"/>
    <w:basedOn w:val="Zadanifontodlomka"/>
    <w:link w:val="Podnaslov"/>
    <w:uiPriority w:val="11"/>
    <w:rsid w:val="00B4596B"/>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4596B"/>
    <w:pPr>
      <w:spacing w:before="160"/>
      <w:jc w:val="center"/>
    </w:pPr>
    <w:rPr>
      <w:rFonts w:asciiTheme="minorHAnsi" w:hAnsiTheme="minorHAnsi"/>
      <w:i/>
      <w:iCs/>
      <w:color w:val="404040" w:themeColor="text1" w:themeTint="BF"/>
      <w:kern w:val="2"/>
      <w:sz w:val="22"/>
    </w:rPr>
  </w:style>
  <w:style w:type="character" w:styleId="CitatChar" w:customStyle="true">
    <w:name w:val="Citat Char"/>
    <w:basedOn w:val="Zadanifontodlomka"/>
    <w:link w:val="Citat"/>
    <w:uiPriority w:val="29"/>
    <w:rsid w:val="00B4596B"/>
    <w:rPr>
      <w:i/>
      <w:iCs/>
      <w:color w:val="404040" w:themeColor="text1" w:themeTint="BF"/>
    </w:rPr>
  </w:style>
  <w:style w:type="paragraph" w:styleId="Odlomakpopisa">
    <w:name w:val="List Paragraph"/>
    <w:basedOn w:val="Normal"/>
    <w:uiPriority w:val="34"/>
    <w:qFormat/>
    <w:rsid w:val="00B4596B"/>
    <w:pPr>
      <w:ind w:left="720"/>
      <w:contextualSpacing/>
    </w:pPr>
    <w:rPr>
      <w:rFonts w:asciiTheme="minorHAnsi" w:hAnsiTheme="minorHAnsi"/>
      <w:kern w:val="2"/>
      <w:sz w:val="22"/>
    </w:rPr>
  </w:style>
  <w:style w:type="character" w:styleId="Jakoisticanje">
    <w:name w:val="Intense Emphasis"/>
    <w:basedOn w:val="Zadanifontodlomka"/>
    <w:uiPriority w:val="21"/>
    <w:qFormat/>
    <w:rsid w:val="00B4596B"/>
    <w:rPr>
      <w:i/>
      <w:iCs/>
      <w:color w:val="0F4761" w:themeColor="accent1" w:themeShade="BF"/>
    </w:rPr>
  </w:style>
  <w:style w:type="paragraph" w:styleId="Naglaencitat">
    <w:name w:val="Intense Quote"/>
    <w:basedOn w:val="Normal"/>
    <w:next w:val="Normal"/>
    <w:link w:val="NaglaencitatChar"/>
    <w:uiPriority w:val="30"/>
    <w:qFormat/>
    <w:rsid w:val="00B4596B"/>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i/>
      <w:iCs/>
      <w:color w:val="0F4761" w:themeColor="accent1" w:themeShade="BF"/>
      <w:kern w:val="2"/>
      <w:sz w:val="22"/>
    </w:rPr>
  </w:style>
  <w:style w:type="character" w:styleId="NaglaencitatChar" w:customStyle="true">
    <w:name w:val="Naglašen citat Char"/>
    <w:basedOn w:val="Zadanifontodlomka"/>
    <w:link w:val="Naglaencitat"/>
    <w:uiPriority w:val="30"/>
    <w:rsid w:val="00B4596B"/>
    <w:rPr>
      <w:i/>
      <w:iCs/>
      <w:color w:val="0F4761" w:themeColor="accent1" w:themeShade="BF"/>
    </w:rPr>
  </w:style>
  <w:style w:type="character" w:styleId="Istaknutareferenca">
    <w:name w:val="Intense Reference"/>
    <w:basedOn w:val="Zadanifontodlomka"/>
    <w:uiPriority w:val="32"/>
    <w:qFormat/>
    <w:rsid w:val="00B4596B"/>
    <w:rPr>
      <w:b/>
      <w:bCs/>
      <w:smallCaps/>
      <w:color w:val="0F4761" w:themeColor="accent1" w:themeShade="BF"/>
      <w:spacing w:val="5"/>
    </w:rPr>
  </w:style>
  <w:style w:type="paragraph" w:styleId="Zaglavlje">
    <w:name w:val="header"/>
    <w:basedOn w:val="Normal"/>
    <w:link w:val="ZaglavljeChar"/>
    <w:uiPriority w:val="99"/>
    <w:unhideWhenUsed/>
    <w:rsid w:val="00B4596B"/>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B4596B"/>
    <w:rPr>
      <w:rFonts w:ascii="Arial" w:hAnsi="Arial"/>
      <w:kern w:val="0"/>
      <w:sz w:val="24"/>
    </w:rPr>
  </w:style>
  <w:style w:type="character" w:styleId="Brojstranice">
    <w:name w:val="page number"/>
    <w:basedOn w:val="Zadanifontodlomka"/>
    <w:rsid w:val="00B4596B"/>
  </w:style>
  <w:style w:type="paragraph" w:styleId="Podnoje">
    <w:name w:val="footer"/>
    <w:basedOn w:val="Normal"/>
    <w:link w:val="PodnojeChar"/>
    <w:uiPriority w:val="99"/>
    <w:unhideWhenUsed/>
    <w:rsid w:val="00B4596B"/>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B4596B"/>
    <w:rPr>
      <w:rFonts w:ascii="Arial" w:hAnsi="Arial"/>
      <w:kern w:val="0"/>
      <w:sz w:val="24"/>
    </w:rPr>
  </w:style>
  <w:style w:type="character" w:styleId="Tekstrezerviranogmjesta">
    <w:name w:val="Placeholder Text"/>
    <w:basedOn w:val="Zadanifontodlomka"/>
    <w:uiPriority w:val="99"/>
    <w:semiHidden/>
    <w:rsid w:val="00886A84"/>
    <w:rPr>
      <w:color w:val="808080"/>
      <w:bdr w:val="none" w:color="auto" w:sz="0" w:space="0"/>
      <w:shd w:val="clear" w:color="auto" w:fill="auto"/>
    </w:rPr>
  </w:style>
  <w:style w:type="character" w:styleId="eSPISCCParagraphDefaultFont" w:customStyle="true">
    <w:name w:val="eSPIS_CC_Paragraph Default Font"/>
    <w:basedOn w:val="Zadanifontodlomka"/>
    <w:rsid w:val="00886A84"/>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886A84"/>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886A84"/>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886A84"/>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13. travnja 2026.</izvorni_sadrzaj>
    <derivirana_varijabla naziv="DomainObject.StvarniPocetakDatum_1">13. travnja 2026.</derivirana_varijabla>
  </DomainObject.StvarniPocetakDatum>
  <DomainObject.StvarniZavrsetakDatum>
    <izvorni_sadrzaj>13. travnja 2026.</izvorni_sadrzaj>
    <derivirana_varijabla naziv="DomainObject.StvarniZavrsetakDatum_1">13. travnja 2026.</derivirana_varijabla>
  </DomainObject.StvarniZavrsetakDatum>
  <DomainObject.PlaniraniZavrsetakDatum>
    <izvorni_sadrzaj>13. travnja 2026.</izvorni_sadrzaj>
    <derivirana_varijabla naziv="DomainObject.PlaniraniZavrsetakDatum_1">13. travnja 2026.</derivirana_varijabla>
  </DomainObject.PlaniraniZavrsetakDatum>
  <DomainObject.PlaniraniPocetakDatum>
    <izvorni_sadrzaj>13. travnja 2026.</izvorni_sadrzaj>
    <derivirana_varijabla naziv="DomainObject.PlaniraniPocetakDatum_1">13. travnja 2026.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13:00</izvorni_sadrzaj>
    <derivirana_varijabla naziv="DomainObject.StvarniZavrsetakVrijeme_1">13:00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travnja 2026.</izvorni_sadrzaj>
    <derivirana_varijabla naziv="DomainObject.Zapisnik.DatumKreiranja_1">13. travnja 2026.</derivirana_varijabla>
  </DomainObject.Zapisnik.DatumKreiranja>
  <DomainObject.Zapisnik.ImovinskaKorist>
    <izvorni_sadrzaj/>
    <derivirana_varijabla naziv="DomainObject.Zapisnik.ImovinskaKorist_1"/>
  </DomainObject.Zapisnik.ImovinskaKorist>
  <DomainObject.Zapisnik.Oznaka>
    <izvorni_sadrzaj>St-297/2025-92</izvorni_sadrzaj>
    <derivirana_varijabla naziv="DomainObject.Zapisnik.Oznaka_1">St-297/2025-92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kolovoza 2025.</izvorni_sadrzaj>
    <derivirana_varijabla naziv="DomainObject.Predmet.DatumOsnivanja_1">6.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St-297/2025</izvorni_sadrzaj>
    <derivirana_varijabla naziv="DomainObject.Predmet.OznakaBroj_1">St-297/2025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21.11.2025. prileže prijave tražnina od FINA-e
u sivoj kutiji
29.12.25. - u pisarnicu se šalje zadnji (II) svežanj</izvorni_sadrzaj>
    <derivirana_varijabla naziv="DomainObject.Predmet.PrimjedbaSuca_1">od 21.11.2025. prileže prijave tražnina od FINA-e
u sivoj kutiji
29.12.25. - u pisarnicu se šalje zadnji (II) svežanj</derivirana_varijabla>
  </DomainObject.Predmet.PrimjedbaSuca>
  <DomainObject.Predmet.ProtustrankaFormated>
    <izvorni_sadrzaj>  Luka Bernobić zastupanog po punomoćniku Aleksandra Simić</izvorni_sadrzaj>
    <derivirana_varijabla naziv="DomainObject.Predmet.ProtustrankaFormated_1">  Luka Bernobić zastupanog po punomoćniku Aleksandra Simić</derivirana_varijabla>
  </DomainObject.Predmet.ProtustrankaFormated>
  <DomainObject.Predmet.ProtustrankaFormatedOIB>
    <izvorni_sadrzaj>  Luka Bernobić, OIB 75246594936 zastupanog po punomoćniku Aleksandra Simić</izvorni_sadrzaj>
    <derivirana_varijabla naziv="DomainObject.Predmet.ProtustrankaFormatedOIB_1">  Luka Bernobić, OIB 75246594936 zastupanog po punomoćniku Aleksandra Simić</derivirana_varijabla>
  </DomainObject.Predmet.ProtustrankaFormatedOIB>
  <DomainObject.Predmet.ProtustrankaFormatedWithAdress>
    <izvorni_sadrzaj> Luka Bernobić, Štranjga 4, 52000 Pazin zastupanog po punomoćniku Aleksandra Simić</izvorni_sadrzaj>
    <derivirana_varijabla naziv="DomainObject.Predmet.ProtustrankaFormatedWithAdress_1"> Luka Bernobić, Štranjga 4, 52000 Pazin zastupanog po punomoćniku Aleksandra Simić</derivirana_varijabla>
  </DomainObject.Predmet.ProtustrankaFormatedWithAdress>
  <DomainObject.Predmet.ProtustrankaFormatedWithAdressOIB>
    <izvorni_sadrzaj> Luka Bernobić, OIB 75246594936, Štranjga 4, 52000 Pazin zastupanog po punomoćniku Aleksandra Simić</izvorni_sadrzaj>
    <derivirana_varijabla naziv="DomainObject.Predmet.ProtustrankaFormatedWithAdressOIB_1"> Luka Bernobić, OIB 75246594936, Štranjga 4, 52000 Pazin zastupanog po punomoćniku Aleksandra Simić</derivirana_varijabla>
  </DomainObject.Predmet.ProtustrankaFormatedWithAdressOIB>
  <DomainObject.Predmet.ProtustrankaWithAdress>
    <izvorni_sadrzaj>Luka Bernobić Štranjga 4, 52000 Pazin</izvorni_sadrzaj>
    <derivirana_varijabla naziv="DomainObject.Predmet.ProtustrankaWithAdress_1">Luka Bernobić Štranjga 4, 52000 Pazin</derivirana_varijabla>
  </DomainObject.Predmet.ProtustrankaWithAdress>
  <DomainObject.Predmet.ProtustrankaWithAdressOIB>
    <izvorni_sadrzaj>Luka Bernobić, OIB 75246594936, Štranjga 4, 52000 Pazin</izvorni_sadrzaj>
    <derivirana_varijabla naziv="DomainObject.Predmet.ProtustrankaWithAdressOIB_1">Luka Bernobić, OIB 75246594936, Štranjga 4, 52000 Pazin</derivirana_varijabla>
  </DomainObject.Predmet.ProtustrankaWithAdressOIB>
  <DomainObject.Predmet.ProtustrankaNazivFormated>
    <izvorni_sadrzaj>Luka Bernobić</izvorni_sadrzaj>
    <derivirana_varijabla naziv="DomainObject.Predmet.ProtustrankaNazivFormated_1">Luka Bernobić</derivirana_varijabla>
  </DomainObject.Predmet.ProtustrankaNazivFormated>
  <DomainObject.Predmet.ProtustrankaNazivFormatedOIB>
    <izvorni_sadrzaj>Luka Bernobić, OIB 75246594936</izvorni_sadrzaj>
    <derivirana_varijabla naziv="DomainObject.Predmet.ProtustrankaNazivFormatedOIB_1">Luka Bernobić, OIB 75246594936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Luka Bernobić; Hrvatski Telekom d.d.; HEP ELEKTRA d.o.o. za opskrbu električnom energijom; BUTAN PLIN d.d.; DKV EURO SERVICE GMBH + CO. KG</izvorni_sadrzaj>
    <derivirana_varijabla naziv="DomainObject.Predmet.StrankaFormated_1">  Luka Bernobić; Hrvatski Telekom d.d.; HEP ELEKTRA d.o.o. za opskrbu električnom energijom; BUTAN PLIN d.d.; DKV EURO SERVICE GMBH + CO. KG</derivirana_varijabla>
  </DomainObject.Predmet.StrankaFormated>
  <DomainObject.Predmet.StrankaFormatedOIB>
    <izvorni_sadrzaj>  Luka Bernobić, OIB 75246594936; Hrvatski Telekom d.d., OIB 81793146560; HEP ELEKTRA d.o.o. za opskrbu električnom energijom, OIB 43965974818; BUTAN PLIN d.d., OIB 47337529382; DKV EURO SERVICE GMBH + CO. KG, OIB 02487191758</izvorni_sadrzaj>
    <derivirana_varijabla naziv="DomainObject.Predmet.StrankaFormatedOIB_1">  Luka Bernobić, OIB 75246594936; Hrvatski Telekom d.d., OIB 81793146560; HEP ELEKTRA d.o.o. za opskrbu električnom energijom, OIB 43965974818; BUTAN PLIN d.d., OIB 47337529382; DKV EURO SERVICE GMBH + CO. KG, OIB 02487191758</derivirana_varijabla>
  </DomainObject.Predmet.StrankaFormatedOIB>
  <DomainObject.Predmet.StrankaFormatedWithAdress>
    <izvorni_sadrzaj> Luka Bernobić, Štranjga 4, 52000 Pazin; Hrvatski Telekom d.d., Radnička cesta 21, 10000 Zagreb; HEP ELEKTRA d.o.o. za opskrbu električnom energijom, Ulica grada Vukovara 37, 10000 Zagreb; BUTAN PLIN d.d., Verovškova ulica 64a, 1000 Ljubljana; DKV EURO SERVICE GMBH + CO. KG, Balcke-Dürr-Allee 3, Ratingen</izvorni_sadrzaj>
    <derivirana_varijabla naziv="DomainObject.Predmet.StrankaFormatedWithAdress_1"> Luka Bernobić, Štranjga 4, 52000 Pazin; Hrvatski Telekom d.d., Radnička cesta 21, 10000 Zagreb; HEP ELEKTRA d.o.o. za opskrbu električnom energijom, Ulica grada Vukovara 37, 10000 Zagreb; BUTAN PLIN d.d., Verovškova ulica 64a, 1000 Ljubljana; DKV EURO SERVICE GMBH + CO. KG, Balcke-Dürr-Allee 3, Ratingen</derivirana_varijabla>
  </DomainObject.Predmet.StrankaFormatedWithAdress>
  <DomainObject.Predmet.StrankaFormatedWithAdressOIB>
    <izvorni_sadrzaj> Luka Bernobić, OIB 75246594936, Štranjga 4, 52000 Pazin; Hrvatski Telekom d.d., OIB 81793146560, Radnička cesta 21, 10000 Zagreb; HEP ELEKTRA d.o.o. za opskrbu električnom energijom, OIB 43965974818, Ulica grada Vukovara 37, 10000 Zagreb; BUTAN PLIN d.d., OIB 47337529382, Verovškova ulica 64a, 1000 Ljubljana; DKV EURO SERVICE GMBH + CO. KG, OIB 02487191758, Balcke-Dürr-Allee 3, Ratingen</izvorni_sadrzaj>
    <derivirana_varijabla naziv="DomainObject.Predmet.StrankaFormatedWithAdressOIB_1"> Luka Bernobić, OIB 75246594936, Štranjga 4, 52000 Pazin; Hrvatski Telekom d.d., OIB 81793146560, Radnička cesta 21, 10000 Zagreb; HEP ELEKTRA d.o.o. za opskrbu električnom energijom, OIB 43965974818, Ulica grada Vukovara 37, 10000 Zagreb; BUTAN PLIN d.d., OIB 47337529382, Verovškova ulica 64a, 1000 Ljubljana; DKV EURO SERVICE GMBH + CO. KG, OIB 02487191758, Balcke-Dürr-Allee 3, Ratingen</derivirana_varijabla>
  </DomainObject.Predmet.StrankaFormatedWithAdressOIB>
  <DomainObject.Predmet.StrankaWithAdress>
    <izvorni_sadrzaj>Luka Bernobić Štranjga 4,52000 Pazin,Hrvatski Telekom d.d. Radnička cesta 21,10000 Zagreb,HEP ELEKTRA d.o.o. za opskrbu električnom energijom Ulica grada Vukovara 37,10000 Zagreb,BUTAN PLIN d.d. Verovškova ulica 64a,1000 Ljubljana,DKV EURO SERVICE GMBH + CO. KG Balcke-Dürr-Allee 3,Ratingen</izvorni_sadrzaj>
    <derivirana_varijabla naziv="DomainObject.Predmet.StrankaWithAdress_1">Luka Bernobić Štranjga 4,52000 Pazin,Hrvatski Telekom d.d. Radnička cesta 21,10000 Zagreb,HEP ELEKTRA d.o.o. za opskrbu električnom energijom Ulica grada Vukovara 37,10000 Zagreb,BUTAN PLIN d.d. Verovškova ulica 64a,1000 Ljubljana,DKV EURO SERVICE GMBH + CO. KG Balcke-Dürr-Allee 3,Ratingen</derivirana_varijabla>
  </DomainObject.Predmet.StrankaWithAdress>
  <DomainObject.Predmet.StrankaWithAdressOIB>
    <izvorni_sadrzaj>Luka Bernobić, OIB 75246594936, Štranjga 4,52000 Pazin,Hrvatski Telekom d.d., OIB 81793146560, Radnička cesta 21,10000 Zagreb,HEP ELEKTRA d.o.o. za opskrbu električnom energijom, OIB 43965974818, Ulica grada Vukovara 37,10000 Zagreb,BUTAN PLIN d.d., OIB 47337529382, Verovškova ulica 64a,1000 Ljubljana,DKV EURO SERVICE GMBH + CO. KG, OIB 02487191758, Balcke-Dürr-Allee 3,Ratingen</izvorni_sadrzaj>
    <derivirana_varijabla naziv="DomainObject.Predmet.StrankaWithAdressOIB_1">Luka Bernobić, OIB 75246594936, Štranjga 4,52000 Pazin,Hrvatski Telekom d.d., OIB 81793146560, Radnička cesta 21,10000 Zagreb,HEP ELEKTRA d.o.o. za opskrbu električnom energijom, OIB 43965974818, Ulica grada Vukovara 37,10000 Zagreb,BUTAN PLIN d.d., OIB 47337529382, Verovškova ulica 64a,1000 Ljubljana,DKV EURO SERVICE GMBH + CO. KG, OIB 02487191758, Balcke-Dürr-Allee 3,Ratingen</derivirana_varijabla>
  </DomainObject.Predmet.StrankaWithAdressOIB>
  <DomainObject.Predmet.StrankaNazivFormated>
    <izvorni_sadrzaj>Luka Bernobić,Hrvatski Telekom d.d.,HEP ELEKTRA d.o.o. za opskrbu električnom energijom,BUTAN PLIN d.d.,DKV EURO SERVICE GMBH + CO. KG</izvorni_sadrzaj>
    <derivirana_varijabla naziv="DomainObject.Predmet.StrankaNazivFormated_1">Luka Bernobić,Hrvatski Telekom d.d.,HEP ELEKTRA d.o.o. za opskrbu električnom energijom,BUTAN PLIN d.d.,DKV EURO SERVICE GMBH + CO. KG</derivirana_varijabla>
  </DomainObject.Predmet.StrankaNazivFormated>
  <DomainObject.Predmet.StrankaNazivFormatedOIB>
    <izvorni_sadrzaj>Luka Bernobić, OIB 75246594936,Hrvatski Telekom d.d., OIB 81793146560,HEP ELEKTRA d.o.o. za opskrbu električnom energijom, OIB 43965974818,BUTAN PLIN d.d., OIB 47337529382,DKV EURO SERVICE GMBH + CO. KG, OIB 02487191758</izvorni_sadrzaj>
    <derivirana_varijabla naziv="DomainObject.Predmet.StrankaNazivFormatedOIB_1">Luka Bernobić, OIB 75246594936,Hrvatski Telekom d.d., OIB 81793146560,HEP ELEKTRA d.o.o. za opskrbu električnom energijom, OIB 43965974818,BUTAN PLIN d.d., OIB 47337529382,DKV EURO SERVICE GMBH + CO. KG, OIB 02487191758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Luka Bernobić</item>
      <item>Hrvatski Telekom d.d.</item>
      <item>HEP ELEKTRA d.o.o. za opskrbu električnom energijom</item>
      <item>BUTAN PLIN d.d.</item>
      <item>DKV EURO SERVICE GMBH + CO. KG</item>
    </izvorni_sadrzaj>
    <derivirana_varijabla naziv="DomainObject.Predmet.StrankaListFormated_1">
      <item>Luka Bernobić</item>
      <item>Hrvatski Telekom d.d.</item>
      <item>HEP ELEKTRA d.o.o. za opskrbu električnom energijom</item>
      <item>BUTAN PLIN d.d.</item>
      <item>DKV EURO SERVICE GMBH + CO. KG</item>
    </derivirana_varijabla>
  </DomainObject.Predmet.StrankaListFormated>
  <DomainObject.Predmet.StrankaListFormatedOIB>
    <izvorni_sadrzaj>
      <item>Luka Bernobić, OIB 75246594936</item>
      <item>Hrvatski Telekom d.d., OIB 81793146560</item>
      <item>HEP ELEKTRA d.o.o. za opskrbu električnom energijom, OIB 43965974818</item>
      <item>BUTAN PLIN d.d., OIB 47337529382</item>
      <item>DKV EURO SERVICE GMBH + CO. KG, OIB 02487191758</item>
    </izvorni_sadrzaj>
    <derivirana_varijabla naziv="DomainObject.Predmet.StrankaListFormatedOIB_1">
      <item>Luka Bernobić, OIB 75246594936</item>
      <item>Hrvatski Telekom d.d., OIB 81793146560</item>
      <item>HEP ELEKTRA d.o.o. za opskrbu električnom energijom, OIB 43965974818</item>
      <item>BUTAN PLIN d.d., OIB 47337529382</item>
      <item>DKV EURO SERVICE GMBH + CO. KG, OIB 02487191758</item>
    </derivirana_varijabla>
  </DomainObject.Predmet.StrankaListFormatedOIB>
  <DomainObject.Predmet.StrankaListFormatedWithAdress>
    <izvorni_sadrzaj>
      <item>Luka Bernobić, Štranjga 4, 52000 Pazin</item>
      <item>Hrvatski Telekom d.d., Radnička cesta 21, 10000 Zagreb</item>
      <item>HEP ELEKTRA d.o.o. za opskrbu električnom energijom, Ulica grada Vukovara 37, 10000 Zagreb</item>
      <item>BUTAN PLIN d.d., Verovškova ulica 64a, 1000 Ljubljana</item>
      <item>DKV EURO SERVICE GMBH + CO. KG, Balcke-Dürr-Allee 3, Ratingen</item>
    </izvorni_sadrzaj>
    <derivirana_varijabla naziv="DomainObject.Predmet.StrankaListFormatedWithAdress_1">
      <item>Luka Bernobić, Štranjga 4, 52000 Pazin</item>
      <item>Hrvatski Telekom d.d., Radnička cesta 21, 10000 Zagreb</item>
      <item>HEP ELEKTRA d.o.o. za opskrbu električnom energijom, Ulica grada Vukovara 37, 10000 Zagreb</item>
      <item>BUTAN PLIN d.d., Verovškova ulica 64a, 1000 Ljubljana</item>
      <item>DKV EURO SERVICE GMBH + CO. KG, Balcke-Dürr-Allee 3, Ratingen</item>
    </derivirana_varijabla>
  </DomainObject.Predmet.StrankaListFormatedWithAdress>
  <DomainObject.Predmet.StrankaListFormatedWithAdressOIB>
    <izvorni_sadrzaj>
      <item>Luka Bernobić, OIB 75246594936, Štranjga 4, 52000 Pazin</item>
      <item>Hrvatski Telekom d.d., OIB 81793146560, Radnička cesta 21, 10000 Zagreb</item>
      <item>HEP ELEKTRA d.o.o. za opskrbu električnom energijom, OIB 43965974818, Ulica grada Vukovara 37, 10000 Zagreb</item>
      <item>BUTAN PLIN d.d., OIB 47337529382, Verovškova ulica 64a, 1000 Ljubljana</item>
      <item>DKV EURO SERVICE GMBH + CO. KG, OIB 02487191758, Balcke-Dürr-Allee 3, Ratingen</item>
    </izvorni_sadrzaj>
    <derivirana_varijabla naziv="DomainObject.Predmet.StrankaListFormatedWithAdressOIB_1">
      <item>Luka Bernobić, OIB 75246594936, Štranjga 4, 52000 Pazin</item>
      <item>Hrvatski Telekom d.d., OIB 81793146560, Radnička cesta 21, 10000 Zagreb</item>
      <item>HEP ELEKTRA d.o.o. za opskrbu električnom energijom, OIB 43965974818, Ulica grada Vukovara 37, 10000 Zagreb</item>
      <item>BUTAN PLIN d.d., OIB 47337529382, Verovškova ulica 64a, 1000 Ljubljana</item>
      <item>DKV EURO SERVICE GMBH + CO. KG, OIB 02487191758, Balcke-Dürr-Allee 3, Ratingen</item>
    </derivirana_varijabla>
  </DomainObject.Predmet.StrankaListFormatedWithAdressOIB>
  <DomainObject.Predmet.StrankaListNazivFormated>
    <izvorni_sadrzaj>
      <item>Luka Bernobić</item>
      <item>Hrvatski Telekom d.d.</item>
      <item>HEP ELEKTRA d.o.o. za opskrbu električnom energijom</item>
      <item>BUTAN PLIN d.d.</item>
      <item>DKV EURO SERVICE GMBH + CO. KG</item>
    </izvorni_sadrzaj>
    <derivirana_varijabla naziv="DomainObject.Predmet.StrankaListNazivFormated_1">
      <item>Luka Bernobić</item>
      <item>Hrvatski Telekom d.d.</item>
      <item>HEP ELEKTRA d.o.o. za opskrbu električnom energijom</item>
      <item>BUTAN PLIN d.d.</item>
      <item>DKV EURO SERVICE GMBH + CO. KG</item>
    </derivirana_varijabla>
  </DomainObject.Predmet.StrankaListNazivFormated>
  <DomainObject.Predmet.StrankaListNazivFormatedOIB>
    <izvorni_sadrzaj>
      <item>Luka Bernobić, OIB 75246594936</item>
      <item>Hrvatski Telekom d.d., OIB 81793146560</item>
      <item>HEP ELEKTRA d.o.o. za opskrbu električnom energijom, OIB 43965974818</item>
      <item>BUTAN PLIN d.d., OIB 47337529382</item>
      <item>DKV EURO SERVICE GMBH + CO. KG, OIB 02487191758</item>
    </izvorni_sadrzaj>
    <derivirana_varijabla naziv="DomainObject.Predmet.StrankaListNazivFormatedOIB_1">
      <item>Luka Bernobić, OIB 75246594936</item>
      <item>Hrvatski Telekom d.d., OIB 81793146560</item>
      <item>HEP ELEKTRA d.o.o. za opskrbu električnom energijom, OIB 43965974818</item>
      <item>BUTAN PLIN d.d., OIB 47337529382</item>
      <item>DKV EURO SERVICE GMBH + CO. KG, OIB 02487191758</item>
    </derivirana_varijabla>
  </DomainObject.Predmet.StrankaListNazivFormatedOIB>
  <DomainObject.Predmet.ProtuStrankaListFormated>
    <izvorni_sadrzaj>
      <item>Luka Bernobić zastupanog po punomoćniku Aleksandra Simić</item>
    </izvorni_sadrzaj>
    <derivirana_varijabla naziv="DomainObject.Predmet.ProtuStrankaListFormated_1">
      <item>Luka Bernobić zastupanog po punomoćniku Aleksandra Simić</item>
    </derivirana_varijabla>
  </DomainObject.Predmet.ProtuStrankaListFormated>
  <DomainObject.Predmet.ProtuStrankaListFormatedOIB>
    <izvorni_sadrzaj>
      <item>Luka Bernobić, OIB 75246594936 zastupanog po punomoćniku Aleksandra Simić</item>
    </izvorni_sadrzaj>
    <derivirana_varijabla naziv="DomainObject.Predmet.ProtuStrankaListFormatedOIB_1">
      <item>Luka Bernobić, OIB 75246594936 zastupanog po punomoćniku Aleksandra Simić</item>
    </derivirana_varijabla>
  </DomainObject.Predmet.ProtuStrankaListFormatedOIB>
  <DomainObject.Predmet.ProtuStrankaListFormatedWithAdress>
    <izvorni_sadrzaj>
      <item>Luka Bernobić, Štranjga 4, 52000 Pazin zastupanog po punomoćniku Aleksandra Simić</item>
    </izvorni_sadrzaj>
    <derivirana_varijabla naziv="DomainObject.Predmet.ProtuStrankaListFormatedWithAdress_1">
      <item>Luka Bernobić, Štranjga 4, 52000 Pazin zastupanog po punomoćniku Aleksandra Simić</item>
    </derivirana_varijabla>
  </DomainObject.Predmet.ProtuStrankaListFormatedWithAdress>
  <DomainObject.Predmet.ProtuStrankaListFormatedWithAdressOIB>
    <izvorni_sadrzaj>
      <item>Luka Bernobić, OIB 75246594936, Štranjga 4, 52000 Pazin zastupanog po punomoćniku Aleksandra Simić</item>
    </izvorni_sadrzaj>
    <derivirana_varijabla naziv="DomainObject.Predmet.ProtuStrankaListFormatedWithAdressOIB_1">
      <item>Luka Bernobić, OIB 75246594936, Štranjga 4, 52000 Pazin zastupanog po punomoćniku Aleksandra Simić</item>
    </derivirana_varijabla>
  </DomainObject.Predmet.ProtuStrankaListFormatedWithAdressOIB>
  <DomainObject.Predmet.ProtuStrankaListNazivFormated>
    <izvorni_sadrzaj>
      <item>Luka Bernobić</item>
    </izvorni_sadrzaj>
    <derivirana_varijabla naziv="DomainObject.Predmet.ProtuStrankaListNazivFormated_1">
      <item>Luka Bernobić</item>
    </derivirana_varijabla>
  </DomainObject.Predmet.ProtuStrankaListNazivFormated>
  <DomainObject.Predmet.ProtuStrankaListNazivFormatedOIB>
    <izvorni_sadrzaj>
      <item>Luka Bernobić, OIB 75246594936</item>
    </izvorni_sadrzaj>
    <derivirana_varijabla naziv="DomainObject.Predmet.ProtuStrankaListNazivFormatedOIB_1">
      <item>Luka Bernobić, OIB 75246594936</item>
    </derivirana_varijabla>
  </DomainObject.Predmet.ProtuStrankaListNazivFormatedOIB>
  <DomainObject.Predmet.OstaliListFormated>
    <izvorni_sadrzaj>
      <item>Aleksandra Simić punomoćnik sudionika u postupku Luka Bernobić</item>
      <item>Valentina Plantić</item>
      <item>DARS d.d.</item>
      <item>BUTAN PLIN d.d.</item>
      <item>MALI RAJ društvo s ograničenom odgovornošću za iznajmljivanje nekretnina</item>
      <item>Marko Krpan</item>
    </izvorni_sadrzaj>
    <derivirana_varijabla naziv="DomainObject.Predmet.OstaliListFormated_1">
      <item>Aleksandra Simić punomoćnik sudionika u postupku Luka Bernobić</item>
      <item>Valentina Plantić</item>
      <item>DARS d.d.</item>
      <item>BUTAN PLIN d.d.</item>
      <item>MALI RAJ društvo s ograničenom odgovornošću za iznajmljivanje nekretnina</item>
      <item>Marko Krpan</item>
    </derivirana_varijabla>
  </DomainObject.Predmet.OstaliListFormated>
  <DomainObject.Predmet.OstaliListFormatedOIB>
    <izvorni_sadrzaj>
      <item>Aleksandra Simić, OIB 15617248473 punomoćnik sudionika u postupku Luka Bernobić</item>
      <item>Valentina Plantić, OIB 61579702755</item>
      <item>DARS d.d.</item>
      <item>BUTAN PLIN d.d., OIB 47337529382</item>
      <item>MALI RAJ društvo s ograničenom odgovornošću za iznajmljivanje nekretnina, OIB 69161536946</item>
      <item>Marko Krpan, OIB 24419277674</item>
    </izvorni_sadrzaj>
    <derivirana_varijabla naziv="DomainObject.Predmet.OstaliListFormatedOIB_1">
      <item>Aleksandra Simić, OIB 15617248473 punomoćnik sudionika u postupku Luka Bernobić</item>
      <item>Valentina Plantić, OIB 61579702755</item>
      <item>DARS d.d.</item>
      <item>BUTAN PLIN d.d., OIB 47337529382</item>
      <item>MALI RAJ društvo s ograničenom odgovornošću za iznajmljivanje nekretnina, OIB 69161536946</item>
      <item>Marko Krpan, OIB 24419277674</item>
    </derivirana_varijabla>
  </DomainObject.Predmet.OstaliListFormatedOIB>
  <DomainObject.Predmet.OstaliListFormatedWithAdress>
    <izvorni_sadrzaj>
      <item>Aleksandra Simić, Dobrilina ulica 12, 52100 Pula punomoćnik sudionika u postupku Luka Bernobić</item>
      <item>Valentina Plantić, Trg žrtava fašizma 6, 10000 Zagreb</item>
      <item>DARS d.d., Ulica XIV. Divizija 4, 3000 Celje</item>
      <item>BUTAN PLIN d.d., Verovškova 64a, 1000 Ljubljana</item>
      <item>MALI RAJ društvo s ograničenom odgovornošću za iznajmljivanje nekretnina, Pajkovići 15, 52342 Svetvinčenat</item>
      <item>Marko Krpan, Boškovićeva 16, 10000 Zagreb</item>
    </izvorni_sadrzaj>
    <derivirana_varijabla naziv="DomainObject.Predmet.OstaliListFormatedWithAdress_1">
      <item>Aleksandra Simić, Dobrilina ulica 12, 52100 Pula punomoćnik sudionika u postupku Luka Bernobić</item>
      <item>Valentina Plantić, Trg žrtava fašizma 6, 10000 Zagreb</item>
      <item>DARS d.d., Ulica XIV. Divizija 4, 3000 Celje</item>
      <item>BUTAN PLIN d.d., Verovškova 64a, 1000 Ljubljana</item>
      <item>MALI RAJ društvo s ograničenom odgovornošću za iznajmljivanje nekretnina, Pajkovići 15, 52342 Svetvinčenat</item>
      <item>Marko Krpan, Boškovićeva 16, 10000 Zagreb</item>
    </derivirana_varijabla>
  </DomainObject.Predmet.OstaliListFormatedWithAdress>
  <DomainObject.Predmet.OstaliListFormatedWithAdressOIB>
    <izvorni_sadrzaj>
      <item>Aleksandra Simić, OIB 15617248473, Dobrilina ulica 12, 52100 Pula punomoćnik sudionika u postupku Luka Bernobić</item>
      <item>Valentina Plantić, OIB 61579702755, Trg žrtava fašizma 6, 10000 Zagreb</item>
      <item>DARS d.d., Ulica XIV. Divizija 4, 3000 Celje</item>
      <item>BUTAN PLIN d.d., OIB 47337529382, Verovškova 64a, 1000 Ljubljana</item>
      <item>MALI RAJ društvo s ograničenom odgovornošću za iznajmljivanje nekretnina, OIB 69161536946, Pajkovići 15, 52342 Svetvinčenat</item>
      <item>Marko Krpan, OIB 24419277674, Boškovićeva 16, 10000 Zagreb</item>
    </izvorni_sadrzaj>
    <derivirana_varijabla naziv="DomainObject.Predmet.OstaliListFormatedWithAdressOIB_1">
      <item>Aleksandra Simić, OIB 15617248473, Dobrilina ulica 12, 52100 Pula punomoćnik sudionika u postupku Luka Bernobić</item>
      <item>Valentina Plantić, OIB 61579702755, Trg žrtava fašizma 6, 10000 Zagreb</item>
      <item>DARS d.d., Ulica XIV. Divizija 4, 3000 Celje</item>
      <item>BUTAN PLIN d.d., OIB 47337529382, Verovškova 64a, 1000 Ljubljana</item>
      <item>MALI RAJ društvo s ograničenom odgovornošću za iznajmljivanje nekretnina, OIB 69161536946, Pajkovići 15, 52342 Svetvinčenat</item>
      <item>Marko Krpan, OIB 24419277674, Boškovićeva 16, 10000 Zagreb</item>
    </derivirana_varijabla>
  </DomainObject.Predmet.OstaliListFormatedWithAdressOIB>
  <DomainObject.Predmet.OstaliListNazivFormated>
    <izvorni_sadrzaj>
      <item>Aleksandra Simić</item>
      <item>Valentina Plantić</item>
      <item>DARS d.d.</item>
      <item>BUTAN PLIN d.d.</item>
      <item>MALI RAJ društvo s ograničenom odgovornošću za iznajmljivanje nekretnina</item>
      <item>Marko Krpan</item>
    </izvorni_sadrzaj>
    <derivirana_varijabla naziv="DomainObject.Predmet.OstaliListNazivFormated_1">
      <item>Aleksandra Simić</item>
      <item>Valentina Plantić</item>
      <item>DARS d.d.</item>
      <item>BUTAN PLIN d.d.</item>
      <item>MALI RAJ društvo s ograničenom odgovornošću za iznajmljivanje nekretnina</item>
      <item>Marko Krpan</item>
    </derivirana_varijabla>
  </DomainObject.Predmet.OstaliListNazivFormated>
  <DomainObject.Predmet.OstaliListNazivFormatedOIB>
    <izvorni_sadrzaj>
      <item>Aleksandra Simić, OIB 15617248473</item>
      <item>Valentina Plantić, OIB 61579702755</item>
      <item>DARS d.d.</item>
      <item>BUTAN PLIN d.d., OIB 47337529382</item>
      <item>MALI RAJ društvo s ograničenom odgovornošću za iznajmljivanje nekretnina, OIB 69161536946</item>
      <item>Marko Krpan, OIB 24419277674</item>
    </izvorni_sadrzaj>
    <derivirana_varijabla naziv="DomainObject.Predmet.OstaliListNazivFormatedOIB_1">
      <item>Aleksandra Simić, OIB 15617248473</item>
      <item>Valentina Plantić, OIB 61579702755</item>
      <item>DARS d.d.</item>
      <item>BUTAN PLIN d.d., OIB 47337529382</item>
      <item>MALI RAJ društvo s ograničenom odgovornošću za iznajmljivanje nekretnina, OIB 69161536946</item>
      <item>Marko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travnja 2026.</izvorni_sadrzaj>
    <derivirana_varijabla naziv="DomainObject.Datum_1">13. travnja 2026.</derivirana_varijabla>
  </DomainObject.Datum>
  <DomainObject.PoslovniBrojDokumenta>
    <izvorni_sadrzaj>St-297/2025-92</izvorni_sadrzaj>
    <derivirana_varijabla naziv="DomainObject.PoslovniBrojDokumenta_1">St-297/2025-92</derivirana_varijabla>
  </DomainObject.PoslovniBrojDokumenta>
  <DomainObject.Predmet.StrankaIDrugi>
    <izvorni_sadrzaj>Luka Bernobić i dr.</izvorni_sadrzaj>
    <derivirana_varijabla naziv="DomainObject.Predmet.StrankaIDrugi_1">Luka Bernobić i dr.</derivirana_varijabla>
  </DomainObject.Predmet.StrankaIDrugi>
  <DomainObject.Predmet.ProtustrankaIDrugi>
    <izvorni_sadrzaj>Luka Bernobić</izvorni_sadrzaj>
    <derivirana_varijabla naziv="DomainObject.Predmet.ProtustrankaIDrugi_1">Luka Bernobić</derivirana_varijabla>
  </DomainObject.Predmet.ProtustrankaIDrugi>
  <DomainObject.Predmet.StrankaIDrugiAdressOIB>
    <izvorni_sadrzaj>Luka Bernobić, OIB 75246594936, Štranjga 4, 52000 Pazin i dr.</izvorni_sadrzaj>
    <derivirana_varijabla naziv="DomainObject.Predmet.StrankaIDrugiAdressOIB_1">Luka Bernobić, OIB 75246594936, Štranjga 4, 52000 Pazin i dr.</derivirana_varijabla>
  </DomainObject.Predmet.StrankaIDrugiAdressOIB>
  <DomainObject.Predmet.ProtustrankaIDrugiAdressOIB>
    <izvorni_sadrzaj>Luka Bernobić, OIB 75246594936, Štranjga 4, 52000 Pazin</izvorni_sadrzaj>
    <derivirana_varijabla naziv="DomainObject.Predmet.ProtustrankaIDrugiAdressOIB_1">Luka Bernobić, OIB 75246594936, Štranjga 4,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Luka Bernobić</item>
      <item>Luka Bernobić</item>
      <item>Aleksandra Simić</item>
      <item>Valentina Plantić</item>
      <item>DARS d.d.</item>
      <item>Hrvatski Telekom d.d.</item>
      <item>HEP ELEKTRA d.o.o. za opskrbu električnom energijom</item>
      <item>BUTAN PLIN d.d.</item>
      <item>BUTAN PLIN d.d.</item>
      <item>MALI RAJ društvo s ograničenom odgovornošću za iznajmljivanje nekretnina</item>
      <item>DKV EURO SERVICE GMBH + CO. KG</item>
      <item>Marko Krpan</item>
    </izvorni_sadrzaj>
    <derivirana_varijabla naziv="DomainObject.Predmet.SudioniciListNaziv_1">
      <item>Luka Bernobić</item>
      <item>Luka Bernobić</item>
      <item>Aleksandra Simić</item>
      <item>Valentina Plantić</item>
      <item>DARS d.d.</item>
      <item>Hrvatski Telekom d.d.</item>
      <item>HEP ELEKTRA d.o.o. za opskrbu električnom energijom</item>
      <item>BUTAN PLIN d.d.</item>
      <item>BUTAN PLIN d.d.</item>
      <item>MALI RAJ društvo s ograničenom odgovornošću za iznajmljivanje nekretnina</item>
      <item>DKV EURO SERVICE GMBH + CO. KG</item>
      <item>Marko Krpan</item>
    </derivirana_varijabla>
  </DomainObject.Predmet.SudioniciListNaziv>
  <DomainObject.Predmet.SudioniciListAdressOIB>
    <izvorni_sadrzaj>
      <item>Luka Bernobić, OIB 75246594936, Štranjga 4,52000 Pazin</item>
      <item>Luka Bernobić, OIB 75246594936, Štranjga 4,52000 Pazin</item>
      <item>Aleksandra Simić, OIB 15617248473, Dobrilina ulica 12,52100 Pula</item>
      <item>Valentina Plantić, OIB 61579702755, Trg žrtava fašizma 6,10000 Zagreb</item>
      <item>DARS d.d., Ulica XIV. Divizija 4,3000 Celje</item>
      <item>Hrvatski Telekom d.d., OIB 81793146560, Radnička cesta 21,10000 Zagreb</item>
      <item>HEP ELEKTRA d.o.o. za opskrbu električnom energijom, OIB 43965974818, Ulica grada Vukovara 37,10000 Zagreb</item>
      <item>BUTAN PLIN d.d., OIB 47337529382, Verovškova 64a,1000 Ljubljana</item>
      <item>BUTAN PLIN d.d., OIB 47337529382, Verovškova ulica 64a,1000 Ljubljana</item>
      <item>MALI RAJ društvo s ograničenom odgovornošću za iznajmljivanje nekretnina, OIB 69161536946, Pajkovići 15,52342 Svetvinčenat</item>
      <item>DKV EURO SERVICE GMBH + CO. KG, OIB 02487191758, Balcke-Dürr-Allee 3,Ratingen</item>
      <item>Marko Krpan, OIB 24419277674, Boškovićeva 16,10000 Zagreb</item>
    </izvorni_sadrzaj>
    <derivirana_varijabla naziv="DomainObject.Predmet.SudioniciListAdressOIB_1">
      <item>Luka Bernobić, OIB 75246594936, Štranjga 4,52000 Pazin</item>
      <item>Luka Bernobić, OIB 75246594936, Štranjga 4,52000 Pazin</item>
      <item>Aleksandra Simić, OIB 15617248473, Dobrilina ulica 12,52100 Pula</item>
      <item>Valentina Plantić, OIB 61579702755, Trg žrtava fašizma 6,10000 Zagreb</item>
      <item>DARS d.d., Ulica XIV. Divizija 4,3000 Celje</item>
      <item>Hrvatski Telekom d.d., OIB 81793146560, Radnička cesta 21,10000 Zagreb</item>
      <item>HEP ELEKTRA d.o.o. za opskrbu električnom energijom, OIB 43965974818, Ulica grada Vukovara 37,10000 Zagreb</item>
      <item>BUTAN PLIN d.d., OIB 47337529382, Verovškova 64a,1000 Ljubljana</item>
      <item>BUTAN PLIN d.d., OIB 47337529382, Verovškova ulica 64a,1000 Ljubljana</item>
      <item>MALI RAJ društvo s ograničenom odgovornošću za iznajmljivanje nekretnina, OIB 69161536946, Pajkovići 15,52342 Svetvinčenat</item>
      <item>DKV EURO SERVICE GMBH + CO. KG, OIB 02487191758, Balcke-Dürr-Allee 3,Ratingen</item>
      <item>Marko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75246594936</item>
      <item>, OIB 75246594936</item>
      <item>, OIB 15617248473</item>
      <item>, OIB 61579702755</item>
      <item>, OIB null</item>
      <item>, OIB 81793146560</item>
      <item>, OIB 43965974818</item>
      <item>, OIB 47337529382</item>
      <item>, OIB 47337529382</item>
      <item>, OIB 69161536946</item>
      <item>, OIB 02487191758</item>
      <item>, OIB 24419277674</item>
    </izvorni_sadrzaj>
    <derivirana_varijabla naziv="DomainObject.Predmet.SudioniciListNazivOIB_1">
      <item>, OIB 75246594936</item>
      <item>, OIB 75246594936</item>
      <item>, OIB 15617248473</item>
      <item>, OIB 61579702755</item>
      <item>, OIB null</item>
      <item>, OIB 81793146560</item>
      <item>, OIB 43965974818</item>
      <item>, OIB 47337529382</item>
      <item>, OIB 47337529382</item>
      <item>, OIB 69161536946</item>
      <item>, OIB 02487191758</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Dujmović, OIB 64654036303, Lanište 17, 10000 Zagreb</item>
    </izvorni_sadrzaj>
    <derivirana_varijabla naziv="DomainObject.Predmet.StecajniUpraviteljiListAddressOIB_1">
      <item>Josip Dujmović, OIB 64654036303, Lanište 17,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kolovoza 2025.</izvorni_sadrzaj>
    <derivirana_varijabla naziv="DomainObject.Predmet.DatumPocetkaProcesa_1">6. kolovoza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6</properties:Pages>
  <properties:Words>1287</properties:Words>
  <properties:Characters>7365</properties:Characters>
  <properties:Lines>423</properties:Lines>
  <properties:Paragraphs>236</properties:Paragraphs>
  <properties:TotalTime>154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8628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2026-03-02T11:37:00Z</dcterms:created>
  <dc:creator>Jasmina Matika</dc:creator>
  <dc:description/>
  <cp:keywords/>
  <cp:lastModifiedBy>Jasmina Matika</cp:lastModifiedBy>
  <dcterms:modified xmlns:xsi="http://www.w3.org/2001/XMLSchema-instance" xsi:type="dcterms:W3CDTF">2026-04-13T11:04:00Z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St-297/2025-92 / Zapisnik - Ročište za glasovanje o planu restrukturiranja (St-297-25 - ZAPISNIK - ROČIŠTE ZA GLASOVANJE O PLANU RESTURKTURIRANJA - 13-4-26 - kada bude glasovanje.docx)</vt:lpwstr>
  </prop:property>
  <prop:property fmtid="{D5CDD505-2E9C-101B-9397-08002B2CF9AE}" pid="4" name="CC_coloring">
    <vt:bool>false</vt:bool>
  </prop:property>
  <prop:property fmtid="{D5CDD505-2E9C-101B-9397-08002B2CF9AE}" pid="5" name="BrojStranica">
    <vt:i4>6</vt:i4>
  </prop:property>
</prop:Properties>
</file>